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D7" w:rsidRDefault="00D961D7" w:rsidP="00EF2EB1">
      <w:pPr>
        <w:spacing w:after="120"/>
        <w:jc w:val="center"/>
        <w:rPr>
          <w:rFonts w:ascii="Liberation Serif" w:eastAsia="Times New Roman" w:hAnsi="Liberation Serif" w:cs="Liberation Serif"/>
          <w:sz w:val="25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5"/>
          <w:szCs w:val="27"/>
          <w:lang w:eastAsia="ru-RU"/>
        </w:rPr>
        <w:t>ПРОЕКТ</w:t>
      </w:r>
    </w:p>
    <w:p w:rsidR="00187CE6" w:rsidRPr="00A84D8C" w:rsidRDefault="00187CE6" w:rsidP="00D961D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5"/>
          <w:szCs w:val="27"/>
          <w:lang w:eastAsia="ru-RU"/>
        </w:rPr>
        <w:t>Р</w:t>
      </w:r>
      <w:r w:rsidRPr="00A84D8C">
        <w:rPr>
          <w:rFonts w:ascii="Liberation Serif" w:hAnsi="Liberation Serif" w:cs="Liberation Serif"/>
          <w:sz w:val="28"/>
          <w:szCs w:val="28"/>
        </w:rPr>
        <w:t>ОССИЙСКАЯ ФЕДЕРАЦИЯ</w:t>
      </w:r>
    </w:p>
    <w:p w:rsidR="00187CE6" w:rsidRDefault="00187CE6" w:rsidP="00D961D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A84D8C">
        <w:rPr>
          <w:rFonts w:ascii="Liberation Serif" w:hAnsi="Liberation Serif" w:cs="Liberation Serif"/>
          <w:sz w:val="28"/>
          <w:szCs w:val="28"/>
        </w:rPr>
        <w:t>СВЕРДЛОВСКАЯ ОБЛАСТЬ</w:t>
      </w:r>
    </w:p>
    <w:p w:rsidR="00EF2EB1" w:rsidRPr="00A84D8C" w:rsidRDefault="00EF2EB1" w:rsidP="00D961D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87CE6" w:rsidRPr="00A84D8C" w:rsidRDefault="00187CE6" w:rsidP="00D961D7">
      <w:pPr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A84D8C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187CE6" w:rsidRPr="00A84D8C" w:rsidRDefault="00187CE6" w:rsidP="00D961D7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187CE6" w:rsidRPr="00A84D8C" w:rsidRDefault="00187CE6" w:rsidP="00D961D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A84D8C">
        <w:rPr>
          <w:rFonts w:ascii="Liberation Serif" w:hAnsi="Liberation Serif" w:cs="Liberation Serif"/>
          <w:sz w:val="28"/>
          <w:szCs w:val="28"/>
        </w:rPr>
        <w:t>АДМИНИСТРАЦИИ АРАМИЛЬСКОГО ГОРОДСКОГО ОКРУГА</w:t>
      </w:r>
    </w:p>
    <w:p w:rsidR="00187CE6" w:rsidRPr="00A84D8C" w:rsidRDefault="00187CE6" w:rsidP="00D961D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87CE6" w:rsidRPr="00EB41B8" w:rsidRDefault="00187CE6" w:rsidP="00D961D7">
      <w:pPr>
        <w:pStyle w:val="ConsPlusTitle"/>
        <w:outlineLvl w:val="0"/>
        <w:rPr>
          <w:b w:val="0"/>
          <w:sz w:val="28"/>
          <w:szCs w:val="28"/>
        </w:rPr>
      </w:pPr>
      <w:r w:rsidRPr="005573A9">
        <w:rPr>
          <w:rFonts w:ascii="Liberation Serif" w:hAnsi="Liberation Serif" w:cs="Liberation Serif"/>
          <w:b w:val="0"/>
          <w:sz w:val="28"/>
          <w:szCs w:val="28"/>
        </w:rPr>
        <w:t>от</w:t>
      </w:r>
      <w:r w:rsidRPr="00EB41B8">
        <w:rPr>
          <w:rFonts w:ascii="Liberation Serif" w:hAnsi="Liberation Serif" w:cs="Liberation Serif"/>
          <w:sz w:val="28"/>
          <w:szCs w:val="28"/>
        </w:rPr>
        <w:t xml:space="preserve"> </w:t>
      </w:r>
      <w:r w:rsidRPr="00EB41B8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</w:rPr>
        <w:t>%</w:t>
      </w:r>
      <w:r w:rsidRPr="00EA70B2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  <w:lang w:val="en-US"/>
        </w:rPr>
        <w:t>REG</w:t>
      </w:r>
      <w:r w:rsidRPr="00EB41B8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</w:rPr>
        <w:t>_</w:t>
      </w:r>
      <w:r w:rsidRPr="00EA70B2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  <w:lang w:val="en-US"/>
        </w:rPr>
        <w:t>DATE</w:t>
      </w:r>
      <w:r w:rsidRPr="00EB41B8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</w:rPr>
        <w:t xml:space="preserve">% </w:t>
      </w:r>
      <w:r w:rsidRPr="00EB41B8">
        <w:rPr>
          <w:rFonts w:ascii="Liberation Serif" w:hAnsi="Liberation Serif" w:cs="Liberation Serif"/>
          <w:b w:val="0"/>
          <w:sz w:val="28"/>
          <w:szCs w:val="28"/>
        </w:rPr>
        <w:t>№</w:t>
      </w:r>
      <w:r w:rsidRPr="00EB41B8">
        <w:rPr>
          <w:rFonts w:ascii="Liberation Serif" w:hAnsi="Liberation Serif" w:cs="Liberation Serif"/>
          <w:sz w:val="28"/>
          <w:szCs w:val="28"/>
        </w:rPr>
        <w:t xml:space="preserve"> </w:t>
      </w:r>
      <w:r w:rsidRPr="00EB41B8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</w:rPr>
        <w:t>%</w:t>
      </w:r>
      <w:r w:rsidRPr="00EA70B2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  <w:lang w:val="en-US"/>
        </w:rPr>
        <w:t>REG</w:t>
      </w:r>
      <w:r w:rsidRPr="00EB41B8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</w:rPr>
        <w:t>_</w:t>
      </w:r>
      <w:r w:rsidRPr="00EA70B2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  <w:lang w:val="en-US"/>
        </w:rPr>
        <w:t>NUM</w:t>
      </w:r>
      <w:r w:rsidRPr="00EB41B8">
        <w:rPr>
          <w:rFonts w:ascii="Liberation Serif" w:eastAsia="Calibri" w:hAnsi="Liberation Serif" w:cs="Liberation Serif"/>
          <w:b w:val="0"/>
          <w:bCs w:val="0"/>
          <w:color w:val="A6A6A6"/>
          <w:sz w:val="28"/>
          <w:szCs w:val="28"/>
        </w:rPr>
        <w:t>%</w:t>
      </w:r>
    </w:p>
    <w:p w:rsidR="00187CE6" w:rsidRPr="00EB41B8" w:rsidRDefault="00187CE6" w:rsidP="00D961D7">
      <w:pPr>
        <w:spacing w:after="0" w:line="240" w:lineRule="auto"/>
        <w:rPr>
          <w:rFonts w:ascii="Liberation Serif" w:hAnsi="Liberation Serif" w:cs="Liberation Serif"/>
          <w:b/>
          <w:i/>
          <w:sz w:val="26"/>
          <w:szCs w:val="26"/>
        </w:rPr>
      </w:pPr>
    </w:p>
    <w:p w:rsidR="004D4D68" w:rsidRPr="006C6A5C" w:rsidRDefault="00187CE6" w:rsidP="004D4D68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6C6A5C">
        <w:rPr>
          <w:rFonts w:ascii="Liberation Serif" w:hAnsi="Liberation Serif" w:cs="Liberation Serif"/>
          <w:b/>
          <w:i/>
          <w:sz w:val="26"/>
          <w:szCs w:val="26"/>
        </w:rPr>
        <w:t xml:space="preserve">О внесении изменений в постановление Администрации Арамильского </w:t>
      </w:r>
      <w:r>
        <w:rPr>
          <w:rFonts w:ascii="Liberation Serif" w:hAnsi="Liberation Serif" w:cs="Liberation Serif"/>
          <w:b/>
          <w:i/>
          <w:sz w:val="26"/>
          <w:szCs w:val="26"/>
        </w:rPr>
        <w:t>городского округа от 26.12.2017</w:t>
      </w:r>
      <w:r w:rsidRPr="006C6A5C">
        <w:rPr>
          <w:rFonts w:ascii="Liberation Serif" w:hAnsi="Liberation Serif" w:cs="Liberation Serif"/>
          <w:b/>
          <w:i/>
          <w:sz w:val="26"/>
          <w:szCs w:val="26"/>
        </w:rPr>
        <w:t xml:space="preserve"> № 588 «Об утверждении Муниципальной программы «Формирование современной городской среды Арамильского городского округа на 2018-2027 годы»</w:t>
      </w:r>
    </w:p>
    <w:p w:rsidR="004D4D68" w:rsidRPr="006C6A5C" w:rsidRDefault="004D4D68" w:rsidP="00D961D7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187CE6" w:rsidRPr="007824B7" w:rsidRDefault="00187CE6" w:rsidP="00187CE6">
      <w:pPr>
        <w:spacing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C6A5C">
        <w:rPr>
          <w:rFonts w:ascii="Liberation Serif" w:hAnsi="Liberation Serif" w:cs="Liberation Serif"/>
          <w:sz w:val="26"/>
          <w:szCs w:val="26"/>
        </w:rPr>
        <w:tab/>
        <w:t xml:space="preserve">В соответствии со статьей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C6A5C">
        <w:rPr>
          <w:rFonts w:ascii="Liberation Serif" w:hAnsi="Liberation Serif" w:cs="Liberation Serif"/>
          <w:sz w:val="26"/>
          <w:szCs w:val="26"/>
        </w:rPr>
        <w:t>16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C6A5C">
        <w:rPr>
          <w:rFonts w:ascii="Liberation Serif" w:hAnsi="Liberation Serif" w:cs="Liberation Serif"/>
          <w:sz w:val="26"/>
          <w:szCs w:val="26"/>
        </w:rPr>
        <w:t xml:space="preserve"> Федерального закона Российской Ф</w:t>
      </w:r>
      <w:r>
        <w:rPr>
          <w:rFonts w:ascii="Liberation Serif" w:hAnsi="Liberation Serif" w:cs="Liberation Serif"/>
          <w:sz w:val="26"/>
          <w:szCs w:val="26"/>
        </w:rPr>
        <w:t>едерации  от </w:t>
      </w:r>
      <w:r w:rsidRPr="006C6A5C">
        <w:rPr>
          <w:rFonts w:ascii="Liberation Serif" w:hAnsi="Liberation Serif" w:cs="Liberation Serif"/>
          <w:sz w:val="26"/>
          <w:szCs w:val="26"/>
        </w:rPr>
        <w:t>06</w:t>
      </w:r>
      <w:r>
        <w:rPr>
          <w:rFonts w:ascii="Liberation Serif" w:hAnsi="Liberation Serif" w:cs="Liberation Serif"/>
          <w:sz w:val="26"/>
          <w:szCs w:val="26"/>
        </w:rPr>
        <w:t xml:space="preserve"> октября </w:t>
      </w:r>
      <w:r w:rsidRPr="006C6A5C">
        <w:rPr>
          <w:rFonts w:ascii="Liberation Serif" w:hAnsi="Liberation Serif" w:cs="Liberation Serif"/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</w:t>
      </w:r>
      <w:r w:rsidRPr="00E20336">
        <w:rPr>
          <w:rFonts w:ascii="Liberation Serif" w:hAnsi="Liberation Serif" w:cs="Liberation Serif"/>
          <w:sz w:val="26"/>
          <w:szCs w:val="26"/>
        </w:rPr>
        <w:t>статьей 101 Областного закона от 10 марта 1999 года № 4-ОЗ «О правовых актах в Свердловской области», постановлением Правительства Свердловской области от 31.10.2017 № 805-ПП «Об утверждении государственной программы Свердловской области «Формирование современной городской среды на территории Свердловской области</w:t>
      </w:r>
      <w:r w:rsidR="00D41BE1">
        <w:rPr>
          <w:rFonts w:ascii="Liberation Serif" w:hAnsi="Liberation Serif" w:cs="Liberation Serif"/>
          <w:sz w:val="26"/>
          <w:szCs w:val="26"/>
        </w:rPr>
        <w:t xml:space="preserve"> на 2018–2030 годы</w:t>
      </w:r>
      <w:r w:rsidRPr="00E20336">
        <w:rPr>
          <w:rFonts w:ascii="Liberation Serif" w:hAnsi="Liberation Serif" w:cs="Liberation Serif"/>
          <w:sz w:val="26"/>
          <w:szCs w:val="26"/>
        </w:rPr>
        <w:t xml:space="preserve">», </w:t>
      </w:r>
      <w:r w:rsidR="00CF1327" w:rsidRPr="00CF1327">
        <w:rPr>
          <w:rFonts w:ascii="Liberation Serif" w:hAnsi="Liberation Serif" w:cs="Liberation Serif"/>
          <w:sz w:val="26"/>
          <w:szCs w:val="26"/>
        </w:rPr>
        <w:t>пунктом 4 перечня поручений Президента Российской Федерации от 15.02.2024 № Пр-276 по итогам встречи с главами муниципальных образований 16 января 2024 года</w:t>
      </w:r>
      <w:r w:rsidR="00D41BE1">
        <w:rPr>
          <w:rFonts w:ascii="Liberation Serif" w:hAnsi="Liberation Serif" w:cs="Liberation Serif"/>
          <w:sz w:val="26"/>
          <w:szCs w:val="26"/>
        </w:rPr>
        <w:t>, протоколом</w:t>
      </w:r>
      <w:r w:rsidR="00D41BE1" w:rsidRPr="004D4D68">
        <w:rPr>
          <w:rFonts w:ascii="Liberation Serif" w:hAnsi="Liberation Serif" w:cs="Liberation Serif"/>
          <w:sz w:val="26"/>
          <w:szCs w:val="26"/>
        </w:rPr>
        <w:t xml:space="preserve"> № 5 Заседания общественной комиссии по итогам проведения в 2023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za.gorodsreda.ru под председательством Главы Арамильского городского округа </w:t>
      </w:r>
      <w:r w:rsidR="004D4D68" w:rsidRPr="004D4D68">
        <w:rPr>
          <w:rFonts w:ascii="Liberation Serif" w:hAnsi="Liberation Serif" w:cs="Liberation Serif"/>
          <w:sz w:val="26"/>
          <w:szCs w:val="26"/>
        </w:rPr>
        <w:t xml:space="preserve">М.С. </w:t>
      </w:r>
      <w:proofErr w:type="spellStart"/>
      <w:r w:rsidR="004D4D68" w:rsidRPr="004D4D68">
        <w:rPr>
          <w:rFonts w:ascii="Liberation Serif" w:hAnsi="Liberation Serif" w:cs="Liberation Serif"/>
          <w:sz w:val="26"/>
          <w:szCs w:val="26"/>
        </w:rPr>
        <w:t>Мишариной</w:t>
      </w:r>
      <w:proofErr w:type="spellEnd"/>
      <w:r w:rsidR="00D41BE1" w:rsidRPr="004D4D68">
        <w:rPr>
          <w:rFonts w:ascii="Liberation Serif" w:hAnsi="Liberation Serif" w:cs="Liberation Serif"/>
          <w:sz w:val="26"/>
          <w:szCs w:val="26"/>
        </w:rPr>
        <w:t xml:space="preserve"> от 0</w:t>
      </w:r>
      <w:r w:rsidR="004D4D68" w:rsidRPr="004D4D68">
        <w:rPr>
          <w:rFonts w:ascii="Liberation Serif" w:hAnsi="Liberation Serif" w:cs="Liberation Serif"/>
          <w:sz w:val="26"/>
          <w:szCs w:val="26"/>
        </w:rPr>
        <w:t>2</w:t>
      </w:r>
      <w:r w:rsidR="00D41BE1" w:rsidRPr="004D4D68">
        <w:rPr>
          <w:rFonts w:ascii="Liberation Serif" w:hAnsi="Liberation Serif" w:cs="Liberation Serif"/>
          <w:sz w:val="26"/>
          <w:szCs w:val="26"/>
        </w:rPr>
        <w:t>.0</w:t>
      </w:r>
      <w:r w:rsidR="004D4D68" w:rsidRPr="004D4D68">
        <w:rPr>
          <w:rFonts w:ascii="Liberation Serif" w:hAnsi="Liberation Serif" w:cs="Liberation Serif"/>
          <w:sz w:val="26"/>
          <w:szCs w:val="26"/>
        </w:rPr>
        <w:t>5</w:t>
      </w:r>
      <w:r w:rsidR="00D41BE1" w:rsidRPr="004D4D68">
        <w:rPr>
          <w:rFonts w:ascii="Liberation Serif" w:hAnsi="Liberation Serif" w:cs="Liberation Serif"/>
          <w:sz w:val="26"/>
          <w:szCs w:val="26"/>
        </w:rPr>
        <w:t>.202</w:t>
      </w:r>
      <w:r w:rsidR="004D4D68" w:rsidRPr="004D4D68">
        <w:rPr>
          <w:rFonts w:ascii="Liberation Serif" w:hAnsi="Liberation Serif" w:cs="Liberation Serif"/>
          <w:sz w:val="26"/>
          <w:szCs w:val="26"/>
        </w:rPr>
        <w:t>4</w:t>
      </w:r>
      <w:r w:rsidR="002E65E9">
        <w:rPr>
          <w:rFonts w:ascii="Liberation Serif" w:hAnsi="Liberation Serif" w:cs="Liberation Serif"/>
          <w:sz w:val="26"/>
          <w:szCs w:val="26"/>
        </w:rPr>
        <w:t>,</w:t>
      </w:r>
      <w:r w:rsidR="0016304B">
        <w:rPr>
          <w:rFonts w:ascii="Liberation Serif" w:hAnsi="Liberation Serif" w:cs="Liberation Serif"/>
          <w:sz w:val="26"/>
          <w:szCs w:val="26"/>
        </w:rPr>
        <w:t xml:space="preserve"> </w:t>
      </w:r>
      <w:r w:rsidRPr="00E20336">
        <w:rPr>
          <w:rFonts w:ascii="Liberation Serif" w:hAnsi="Liberation Serif" w:cs="Liberation Serif"/>
          <w:sz w:val="26"/>
          <w:szCs w:val="26"/>
        </w:rPr>
        <w:t>статьи 31 Устава Арамильского городского округа</w:t>
      </w:r>
    </w:p>
    <w:p w:rsidR="00187CE6" w:rsidRPr="006C6A5C" w:rsidRDefault="00187CE6" w:rsidP="00D961D7">
      <w:pPr>
        <w:spacing w:after="0" w:line="240" w:lineRule="auto"/>
        <w:rPr>
          <w:rFonts w:ascii="Liberation Serif" w:hAnsi="Liberation Serif" w:cs="Liberation Serif"/>
          <w:b/>
          <w:sz w:val="26"/>
          <w:szCs w:val="26"/>
        </w:rPr>
      </w:pPr>
      <w:r w:rsidRPr="006C6A5C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:rsidR="00187CE6" w:rsidRDefault="00187CE6" w:rsidP="00D961D7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C6A5C">
        <w:rPr>
          <w:rFonts w:ascii="Liberation Serif" w:hAnsi="Liberation Serif" w:cs="Liberation Serif"/>
          <w:sz w:val="26"/>
          <w:szCs w:val="26"/>
        </w:rPr>
        <w:tab/>
        <w:t xml:space="preserve">1. </w:t>
      </w:r>
      <w:r w:rsidR="00844F61">
        <w:rPr>
          <w:rFonts w:ascii="Liberation Serif" w:hAnsi="Liberation Serif" w:cs="Liberation Serif"/>
          <w:sz w:val="26"/>
          <w:szCs w:val="26"/>
        </w:rPr>
        <w:t xml:space="preserve">Внести изменение в </w:t>
      </w:r>
      <w:r w:rsidR="00844F61" w:rsidRPr="003D76C3">
        <w:rPr>
          <w:rFonts w:ascii="Liberation Serif" w:hAnsi="Liberation Serif" w:cs="Liberation Serif"/>
          <w:sz w:val="26"/>
          <w:szCs w:val="26"/>
        </w:rPr>
        <w:t>Муниципальн</w:t>
      </w:r>
      <w:r w:rsidR="00844F61">
        <w:rPr>
          <w:rFonts w:ascii="Liberation Serif" w:hAnsi="Liberation Serif" w:cs="Liberation Serif"/>
          <w:sz w:val="26"/>
          <w:szCs w:val="26"/>
        </w:rPr>
        <w:t>ую</w:t>
      </w:r>
      <w:r w:rsidR="00844F61" w:rsidRPr="003D76C3">
        <w:rPr>
          <w:rFonts w:ascii="Liberation Serif" w:hAnsi="Liberation Serif" w:cs="Liberation Serif"/>
          <w:sz w:val="26"/>
          <w:szCs w:val="26"/>
        </w:rPr>
        <w:t xml:space="preserve"> программ</w:t>
      </w:r>
      <w:r w:rsidR="00844F61">
        <w:rPr>
          <w:rFonts w:ascii="Liberation Serif" w:hAnsi="Liberation Serif" w:cs="Liberation Serif"/>
          <w:sz w:val="26"/>
          <w:szCs w:val="26"/>
        </w:rPr>
        <w:t xml:space="preserve">у </w:t>
      </w:r>
      <w:r w:rsidR="00844F61" w:rsidRPr="003D76C3">
        <w:rPr>
          <w:rFonts w:ascii="Liberation Serif" w:hAnsi="Liberation Serif" w:cs="Liberation Serif"/>
          <w:sz w:val="26"/>
          <w:szCs w:val="26"/>
        </w:rPr>
        <w:t>«Формирование современной городской среды Арамильского городского округа на 2018-2027 годы»</w:t>
      </w:r>
      <w:r w:rsidR="00EF2EB1">
        <w:rPr>
          <w:rFonts w:ascii="Liberation Serif" w:hAnsi="Liberation Serif" w:cs="Liberation Serif"/>
          <w:sz w:val="26"/>
          <w:szCs w:val="26"/>
        </w:rPr>
        <w:t>, утвержденную постановлением</w:t>
      </w:r>
      <w:r w:rsidRPr="006C6A5C">
        <w:rPr>
          <w:rFonts w:ascii="Liberation Serif" w:hAnsi="Liberation Serif" w:cs="Liberation Serif"/>
          <w:sz w:val="26"/>
          <w:szCs w:val="26"/>
        </w:rPr>
        <w:t xml:space="preserve"> Администрации Арамильского городского округа от 26.12.2017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C6A5C">
        <w:rPr>
          <w:rFonts w:ascii="Liberation Serif" w:hAnsi="Liberation Serif" w:cs="Liberation Serif"/>
          <w:sz w:val="26"/>
          <w:szCs w:val="26"/>
        </w:rPr>
        <w:t>№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C6A5C">
        <w:rPr>
          <w:rFonts w:ascii="Liberation Serif" w:hAnsi="Liberation Serif" w:cs="Liberation Serif"/>
          <w:sz w:val="26"/>
          <w:szCs w:val="26"/>
        </w:rPr>
        <w:t xml:space="preserve">588 </w:t>
      </w:r>
      <w:r w:rsidR="00EF2EB1">
        <w:rPr>
          <w:rFonts w:ascii="Liberation Serif" w:hAnsi="Liberation Serif" w:cs="Liberation Serif"/>
          <w:sz w:val="26"/>
          <w:szCs w:val="26"/>
        </w:rPr>
        <w:t>изложив ее в новой редакции (прилагается).</w:t>
      </w:r>
    </w:p>
    <w:p w:rsidR="001258CB" w:rsidRPr="006C6A5C" w:rsidRDefault="00187CE6" w:rsidP="00D961D7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EF2EB1">
        <w:rPr>
          <w:rFonts w:ascii="Liberation Serif" w:hAnsi="Liberation Serif" w:cs="Liberation Serif"/>
          <w:sz w:val="26"/>
          <w:szCs w:val="26"/>
        </w:rPr>
        <w:t>2</w:t>
      </w:r>
      <w:r>
        <w:rPr>
          <w:rFonts w:ascii="Liberation Serif" w:hAnsi="Liberation Serif" w:cs="Liberation Serif"/>
          <w:sz w:val="26"/>
          <w:szCs w:val="26"/>
        </w:rPr>
        <w:t xml:space="preserve">. </w:t>
      </w:r>
      <w:r w:rsidR="00EF2EB1">
        <w:rPr>
          <w:rFonts w:ascii="Liberation Serif" w:hAnsi="Liberation Serif" w:cs="Liberation Serif"/>
          <w:sz w:val="26"/>
          <w:szCs w:val="26"/>
        </w:rPr>
        <w:t>Наименование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3D76C3">
        <w:rPr>
          <w:rFonts w:ascii="Liberation Serif" w:hAnsi="Liberation Serif" w:cs="Liberation Serif"/>
          <w:sz w:val="26"/>
          <w:szCs w:val="26"/>
        </w:rPr>
        <w:t>Муниципальн</w:t>
      </w:r>
      <w:r w:rsidR="00EF2EB1">
        <w:rPr>
          <w:rFonts w:ascii="Liberation Serif" w:hAnsi="Liberation Serif" w:cs="Liberation Serif"/>
          <w:sz w:val="26"/>
          <w:szCs w:val="26"/>
        </w:rPr>
        <w:t>ой</w:t>
      </w:r>
      <w:r w:rsidRPr="003D76C3">
        <w:rPr>
          <w:rFonts w:ascii="Liberation Serif" w:hAnsi="Liberation Serif" w:cs="Liberation Serif"/>
          <w:sz w:val="26"/>
          <w:szCs w:val="26"/>
        </w:rPr>
        <w:t xml:space="preserve"> программ</w:t>
      </w:r>
      <w:r w:rsidR="00EF2EB1">
        <w:rPr>
          <w:rFonts w:ascii="Liberation Serif" w:hAnsi="Liberation Serif" w:cs="Liberation Serif"/>
          <w:sz w:val="26"/>
          <w:szCs w:val="26"/>
        </w:rPr>
        <w:t>ы</w:t>
      </w:r>
      <w:r w:rsidRPr="003D76C3">
        <w:rPr>
          <w:rFonts w:ascii="Liberation Serif" w:hAnsi="Liberation Serif" w:cs="Liberation Serif"/>
          <w:sz w:val="26"/>
          <w:szCs w:val="26"/>
        </w:rPr>
        <w:t xml:space="preserve"> «Формирование современной городской среды Арамильского городского округа на 2018-2027 годы» заменить на «Формирование современной городской среды Арамильского городского округа на 2018-2030 годы»</w:t>
      </w:r>
    </w:p>
    <w:p w:rsidR="00187CE6" w:rsidRPr="006C6A5C" w:rsidRDefault="00187CE6" w:rsidP="00D961D7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C6A5C">
        <w:rPr>
          <w:rFonts w:ascii="Liberation Serif" w:hAnsi="Liberation Serif" w:cs="Liberation Serif"/>
          <w:sz w:val="26"/>
          <w:szCs w:val="26"/>
        </w:rPr>
        <w:tab/>
      </w:r>
      <w:r w:rsidR="00D961D7">
        <w:rPr>
          <w:rFonts w:ascii="Liberation Serif" w:hAnsi="Liberation Serif" w:cs="Liberation Serif"/>
          <w:sz w:val="26"/>
          <w:szCs w:val="26"/>
        </w:rPr>
        <w:t>3</w:t>
      </w:r>
      <w:r w:rsidRPr="006C6A5C">
        <w:rPr>
          <w:rFonts w:ascii="Liberation Serif" w:hAnsi="Liberation Serif" w:cs="Liberation Serif"/>
          <w:sz w:val="26"/>
          <w:szCs w:val="26"/>
        </w:rPr>
        <w:t>. Настоящее постановление вступает в силу с момента подписания.</w:t>
      </w:r>
    </w:p>
    <w:p w:rsidR="00187CE6" w:rsidRPr="006C6A5C" w:rsidRDefault="00187CE6" w:rsidP="00D961D7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C6A5C">
        <w:rPr>
          <w:rFonts w:ascii="Liberation Serif" w:hAnsi="Liberation Serif" w:cs="Liberation Serif"/>
          <w:sz w:val="26"/>
          <w:szCs w:val="26"/>
        </w:rPr>
        <w:tab/>
      </w:r>
      <w:r w:rsidR="00D961D7">
        <w:rPr>
          <w:rFonts w:ascii="Liberation Serif" w:hAnsi="Liberation Serif" w:cs="Liberation Serif"/>
          <w:sz w:val="26"/>
          <w:szCs w:val="26"/>
        </w:rPr>
        <w:t>4</w:t>
      </w:r>
      <w:r w:rsidRPr="006C6A5C">
        <w:rPr>
          <w:rFonts w:ascii="Liberation Serif" w:hAnsi="Liberation Serif" w:cs="Liberation Serif"/>
          <w:sz w:val="26"/>
          <w:szCs w:val="26"/>
        </w:rPr>
        <w:t>. Опубликовать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C6A5C">
        <w:rPr>
          <w:rFonts w:ascii="Liberation Serif" w:hAnsi="Liberation Serif" w:cs="Liberation Serif"/>
          <w:sz w:val="26"/>
          <w:szCs w:val="26"/>
        </w:rPr>
        <w:t>настоящее постановление в газете «Арамильские вести» и разместить на официальном сайте Арамильского городского округа.</w:t>
      </w:r>
    </w:p>
    <w:p w:rsidR="00187CE6" w:rsidRDefault="00187CE6" w:rsidP="00187CE6">
      <w:pPr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D961D7" w:rsidRPr="006C6A5C" w:rsidRDefault="00D961D7" w:rsidP="00187CE6">
      <w:pPr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187CE6" w:rsidRPr="006C6A5C" w:rsidRDefault="00187CE6" w:rsidP="00187CE6">
      <w:pPr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</w:t>
      </w:r>
      <w:r w:rsidRPr="006C6A5C">
        <w:rPr>
          <w:rFonts w:ascii="Liberation Serif" w:hAnsi="Liberation Serif" w:cs="Liberation Serif"/>
          <w:sz w:val="26"/>
          <w:szCs w:val="26"/>
        </w:rPr>
        <w:t>лав</w:t>
      </w:r>
      <w:r>
        <w:rPr>
          <w:rFonts w:ascii="Liberation Serif" w:hAnsi="Liberation Serif" w:cs="Liberation Serif"/>
          <w:sz w:val="26"/>
          <w:szCs w:val="26"/>
        </w:rPr>
        <w:t>а</w:t>
      </w:r>
      <w:r w:rsidRPr="006C6A5C">
        <w:rPr>
          <w:rFonts w:ascii="Liberation Serif" w:hAnsi="Liberation Serif" w:cs="Liberation Serif"/>
          <w:sz w:val="26"/>
          <w:szCs w:val="26"/>
        </w:rPr>
        <w:t xml:space="preserve"> Арамильского городского округа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М.С. Мишарина</w:t>
      </w:r>
    </w:p>
    <w:p w:rsidR="00187CE6" w:rsidRPr="00853040" w:rsidRDefault="00187CE6" w:rsidP="00187CE6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C1B01">
        <w:rPr>
          <w:rFonts w:ascii="Liberation Serif" w:hAnsi="Liberation Serif" w:cs="Liberation Serif"/>
          <w:sz w:val="28"/>
          <w:szCs w:val="28"/>
        </w:rPr>
        <w:lastRenderedPageBreak/>
        <w:tab/>
      </w:r>
      <w:r w:rsidRPr="005C1B01">
        <w:rPr>
          <w:rFonts w:ascii="Liberation Serif" w:hAnsi="Liberation Serif" w:cs="Liberation Serif"/>
          <w:sz w:val="28"/>
          <w:szCs w:val="28"/>
        </w:rPr>
        <w:tab/>
      </w:r>
      <w:r w:rsidRPr="005C1B01">
        <w:rPr>
          <w:rFonts w:ascii="Liberation Serif" w:hAnsi="Liberation Serif" w:cs="Liberation Serif"/>
          <w:sz w:val="28"/>
          <w:szCs w:val="28"/>
        </w:rPr>
        <w:tab/>
      </w:r>
      <w:r w:rsidRPr="005C1B01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         </w:t>
      </w:r>
    </w:p>
    <w:p w:rsidR="00187CE6" w:rsidRDefault="00187CE6" w:rsidP="00B42BBF">
      <w:pPr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87CE6" w:rsidRDefault="00187CE6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B42BBF">
      <w:pPr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f1"/>
        <w:tblpPr w:leftFromText="180" w:rightFromText="180" w:vertAnchor="page" w:horzAnchor="margin" w:tblpXSpec="right" w:tblpY="1466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D70DF" w:rsidRPr="00F26964" w:rsidTr="00C06BE7">
        <w:tc>
          <w:tcPr>
            <w:tcW w:w="4820" w:type="dxa"/>
          </w:tcPr>
          <w:p w:rsidR="004D70DF" w:rsidRPr="00F26964" w:rsidRDefault="004D70DF" w:rsidP="004D70DF">
            <w:pPr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</w:pPr>
            <w:r w:rsidRPr="00F26964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  <w:t xml:space="preserve">Приложение к постановлению Администрации Арамильского </w:t>
            </w:r>
          </w:p>
          <w:p w:rsidR="00AC6BBB" w:rsidRDefault="004D70DF" w:rsidP="00EF2EB1">
            <w:pPr>
              <w:pStyle w:val="ConsPlusTitle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AC6BBB">
              <w:rPr>
                <w:rFonts w:ascii="Liberation Serif" w:hAnsi="Liberation Serif" w:cs="Liberation Serif"/>
                <w:b w:val="0"/>
                <w:bCs w:val="0"/>
                <w:kern w:val="2"/>
                <w:sz w:val="28"/>
                <w:szCs w:val="28"/>
                <w:lang w:eastAsia="ar-SA"/>
              </w:rPr>
              <w:t>городского округа</w:t>
            </w:r>
            <w:r w:rsidRPr="00F26964">
              <w:rPr>
                <w:rFonts w:ascii="Liberation Serif" w:hAnsi="Liberation Serif" w:cs="Liberation Serif"/>
                <w:kern w:val="2"/>
                <w:sz w:val="28"/>
                <w:szCs w:val="28"/>
                <w:lang w:eastAsia="ar-SA"/>
              </w:rPr>
              <w:t xml:space="preserve"> </w:t>
            </w:r>
            <w:r w:rsidR="00EF2EB1" w:rsidRPr="005573A9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</w:t>
            </w:r>
          </w:p>
          <w:p w:rsidR="00EF2EB1" w:rsidRPr="00AC6BBB" w:rsidRDefault="00EF2EB1" w:rsidP="00EF2EB1">
            <w:pPr>
              <w:pStyle w:val="ConsPlusTitle"/>
              <w:outlineLvl w:val="0"/>
              <w:rPr>
                <w:b w:val="0"/>
                <w:sz w:val="28"/>
                <w:szCs w:val="28"/>
                <w:lang w:val="en-US"/>
              </w:rPr>
            </w:pPr>
            <w:r w:rsidRPr="005573A9">
              <w:rPr>
                <w:rFonts w:ascii="Liberation Serif" w:hAnsi="Liberation Serif" w:cs="Liberation Serif"/>
                <w:b w:val="0"/>
                <w:sz w:val="28"/>
                <w:szCs w:val="28"/>
              </w:rPr>
              <w:t>от</w:t>
            </w:r>
            <w:r w:rsidRPr="00AC6BB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r w:rsidRPr="00AC6BBB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%</w:t>
            </w:r>
            <w:r w:rsidRPr="00EA70B2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REG</w:t>
            </w:r>
            <w:r w:rsidRPr="00AC6BBB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_</w:t>
            </w:r>
            <w:r w:rsidRPr="00EA70B2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DATE</w:t>
            </w:r>
            <w:r w:rsidRPr="00AC6BBB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 xml:space="preserve"> </w:t>
            </w:r>
            <w:r w:rsidRPr="00AC6BBB">
              <w:rPr>
                <w:rFonts w:ascii="Liberation Serif" w:hAnsi="Liberation Serif" w:cs="Liberation Serif"/>
                <w:b w:val="0"/>
                <w:sz w:val="28"/>
                <w:szCs w:val="28"/>
                <w:lang w:val="en-US"/>
              </w:rPr>
              <w:t>№</w:t>
            </w:r>
            <w:r w:rsidRPr="00AC6BB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r w:rsidRPr="00AC6BBB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%</w:t>
            </w:r>
            <w:r w:rsidRPr="00EA70B2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REG</w:t>
            </w:r>
            <w:r w:rsidRPr="00AC6BBB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_</w:t>
            </w:r>
            <w:r w:rsidRPr="00EA70B2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NUM</w:t>
            </w:r>
            <w:r w:rsidRPr="00AC6BBB">
              <w:rPr>
                <w:rFonts w:ascii="Liberation Serif" w:eastAsia="Calibri" w:hAnsi="Liberation Serif" w:cs="Liberation Serif"/>
                <w:b w:val="0"/>
                <w:bCs w:val="0"/>
                <w:color w:val="A6A6A6"/>
                <w:sz w:val="28"/>
                <w:szCs w:val="28"/>
                <w:lang w:val="en-US"/>
              </w:rPr>
              <w:t>%</w:t>
            </w:r>
          </w:p>
          <w:p w:rsidR="004D70DF" w:rsidRPr="00AC6BBB" w:rsidRDefault="004D70DF" w:rsidP="004D70DF">
            <w:pPr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val="en-US" w:eastAsia="ar-SA"/>
              </w:rPr>
            </w:pPr>
          </w:p>
          <w:p w:rsidR="004D70DF" w:rsidRPr="00F26964" w:rsidRDefault="004D70DF" w:rsidP="004D70DF">
            <w:pPr>
              <w:widowControl w:val="0"/>
              <w:tabs>
                <w:tab w:val="left" w:pos="2518"/>
                <w:tab w:val="center" w:pos="4522"/>
                <w:tab w:val="left" w:pos="5160"/>
                <w:tab w:val="right" w:pos="9355"/>
              </w:tabs>
              <w:suppressAutoHyphens/>
              <w:autoSpaceDE w:val="0"/>
              <w:autoSpaceDN w:val="0"/>
              <w:adjustRightInd w:val="0"/>
              <w:ind w:right="37"/>
              <w:jc w:val="both"/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</w:pPr>
            <w:r w:rsidRPr="00F26964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  <w:softHyphen/>
            </w:r>
            <w:r w:rsidRPr="00F26964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  <w:softHyphen/>
              <w:t xml:space="preserve">                                 </w:t>
            </w:r>
          </w:p>
          <w:p w:rsidR="004D70DF" w:rsidRPr="00F26964" w:rsidRDefault="004D70DF" w:rsidP="00C06BE7">
            <w:pPr>
              <w:widowControl w:val="0"/>
              <w:tabs>
                <w:tab w:val="left" w:pos="2518"/>
                <w:tab w:val="right" w:pos="9355"/>
              </w:tabs>
              <w:suppressAutoHyphens/>
              <w:autoSpaceDE w:val="0"/>
              <w:autoSpaceDN w:val="0"/>
              <w:adjustRightInd w:val="0"/>
              <w:ind w:right="37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26964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  <w:t>«О внесении изменений в постановление Администрации Арамильского городского округа от 26.12.2017 № 588 «Об утверждении Муниципальной программы «Формирование современной городской среды Арамильского городского округа на 2018-20</w:t>
            </w:r>
            <w:r w:rsidR="00C06BE7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  <w:t>30</w:t>
            </w:r>
            <w:r w:rsidRPr="00F26964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  <w:t xml:space="preserve"> годы»</w:t>
            </w:r>
          </w:p>
          <w:p w:rsidR="004D70DF" w:rsidRPr="00F26964" w:rsidRDefault="004D70DF" w:rsidP="004D70DF">
            <w:pPr>
              <w:widowControl w:val="0"/>
              <w:tabs>
                <w:tab w:val="center" w:pos="4677"/>
                <w:tab w:val="left" w:pos="5160"/>
                <w:tab w:val="right" w:pos="9355"/>
              </w:tabs>
              <w:suppressAutoHyphens/>
              <w:autoSpaceDE w:val="0"/>
              <w:autoSpaceDN w:val="0"/>
              <w:adjustRightInd w:val="0"/>
              <w:ind w:left="33" w:right="37" w:firstLine="6063"/>
              <w:jc w:val="both"/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B0853" w:rsidRPr="00F26964" w:rsidRDefault="00CB0853" w:rsidP="00CB0853">
      <w:pPr>
        <w:tabs>
          <w:tab w:val="center" w:pos="4677"/>
          <w:tab w:val="left" w:pos="5160"/>
          <w:tab w:val="right" w:pos="9355"/>
        </w:tabs>
        <w:suppressAutoHyphens/>
        <w:spacing w:after="0" w:line="240" w:lineRule="auto"/>
        <w:ind w:right="37" w:firstLine="6096"/>
        <w:jc w:val="both"/>
        <w:rPr>
          <w:rFonts w:ascii="Liberation Serif" w:eastAsia="Times New Roman" w:hAnsi="Liberation Serif" w:cs="Liberation Serif"/>
          <w:kern w:val="2"/>
          <w:sz w:val="28"/>
          <w:szCs w:val="28"/>
          <w:lang w:eastAsia="ar-SA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МУНИЦИПАЛЬНАЯ ПРОГРАММА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«Формирование современной городской среды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Арамильского городского округа на 2018 – 20</w:t>
      </w:r>
      <w:r w:rsidR="00AC6BBB">
        <w:rPr>
          <w:rFonts w:ascii="Liberation Serif" w:eastAsia="Times New Roman" w:hAnsi="Liberation Serif" w:cs="Liberation Serif"/>
          <w:sz w:val="28"/>
          <w:szCs w:val="28"/>
          <w:lang w:eastAsia="ru-RU"/>
        </w:rPr>
        <w:t>30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годы»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D81C9E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00F2" w:rsidRPr="00F26964" w:rsidRDefault="006900F2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00F2" w:rsidRPr="00F26964" w:rsidRDefault="006900F2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00F2" w:rsidRPr="00F26964" w:rsidRDefault="006900F2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4D70DF">
      <w:pPr>
        <w:tabs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3D61" w:rsidRPr="00F26964" w:rsidRDefault="00CB3D61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Арамиль</w:t>
      </w:r>
    </w:p>
    <w:p w:rsidR="00E16D24" w:rsidRPr="00F26964" w:rsidRDefault="00CB0853" w:rsidP="004D70DF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="00265636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AC6BBB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</w:p>
    <w:p w:rsidR="00CB0853" w:rsidRPr="00F26964" w:rsidRDefault="00CB0853" w:rsidP="00CB0853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lastRenderedPageBreak/>
        <w:t>Характеристика и анализ текущего состояния сферы благоустройства Арамильского городского округа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Одним из приоритетов национальной политики Российской Федерации является создание благоприятной среды проживания граждан и повышение качества жилищно-коммунальных услуг. Одной из основных задач, которую требуется решить, является создание современной комфортной городской среды. Формирование благоприятной среды жизнедеятельности является многоаспектной задачей. Наряду с градостроительными, архитектурными, техническими требованиями для формирования функционально-планировочных, социально-бытовых, санитарно-гигиенических качеств городских территорий в целом значение имеет благоустройство территории. Жилье не может считаться комфортным, если окружающая территория не благоустроена. Поэтому благоустройство дворовых и общественных территорий также является важной задачей в рамках формирования современной городской среды.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Общее впечатление от города создается во многом обустроенностью и доступностью общественных пространств, наличия на указанных территорий зон отдыха, включая активные его виды, озеленения, малых архитектурных форм, деловой среды.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Благоустройство общественных пространств подразумевает под собой комплекс мер, направленных на создание и организации территории таким образом, чтобы удовлетворить потребности максимального количества населения.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2015 года на территории Арамильского городского округа отсутствовала муниципальная программа, предусматривающая финансирование мероприятий, направленных на комплексное благоустройство дворовых и общественных территорий.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Принимаемые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Основным методом решения проблемы является комплексное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функциональной, экологической, эстетической и безопасной городской среды.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основе участившихся обращений граждан Арамильского городского округа по поводу неудовлетворительного состояния общественных и дворовых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территорий выявлены следующие потребности в реализации комплексных проектов благоустройства: 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EB41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дополнительных парковочных мест, отвечающих современным требованиям;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увеличение площадей, отведенных под газоны и зеленые насаждения;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ремонт дворовых проездов и тротуаров, установка ограждений;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переоборудование существующих и организация дополнительных детских игровых и спортивных площадок;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обустройство зон отдыха для взрослого населения;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дополнительного освещения общественных и дворовых территорий;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 установка элементов городской мебели и малых архитектурных форм;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организация площадки для выгула собак;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обеспечение условий доступности для маломобильных групп населения;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обустройство водоотводных канав.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Удовлетворение вышеуказанных потребностей планируется осуществить в рамках Муниципальной программы «Формирование современной городской среды Арамильского городского округа на 2018 – 20</w:t>
      </w:r>
      <w:r w:rsidR="0072471A">
        <w:rPr>
          <w:rFonts w:ascii="Liberation Serif" w:eastAsia="Times New Roman" w:hAnsi="Liberation Serif" w:cs="Liberation Serif"/>
          <w:sz w:val="28"/>
          <w:szCs w:val="28"/>
          <w:lang w:eastAsia="ru-RU"/>
        </w:rPr>
        <w:t>30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годы» (далее </w:t>
      </w:r>
      <w:r w:rsidR="0072471A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Муниципальная программа).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основании проведенной инвентаризации дворовых территорий на территории Арамильского городского округа насчитываетс</w:t>
      </w:r>
      <w:r w:rsidRPr="00EB41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 </w:t>
      </w:r>
      <w:r w:rsidR="005823DB" w:rsidRPr="00EB41B8">
        <w:rPr>
          <w:rFonts w:ascii="Liberation Serif" w:eastAsia="Times New Roman" w:hAnsi="Liberation Serif" w:cs="Liberation Serif"/>
          <w:sz w:val="28"/>
          <w:szCs w:val="28"/>
          <w:lang w:eastAsia="ru-RU"/>
        </w:rPr>
        <w:t>50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дворовых территорий. На сегодняшний день площадь дворовых территорий составляет     304 799 </w:t>
      </w:r>
      <w:proofErr w:type="spell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кв.м</w:t>
      </w:r>
      <w:proofErr w:type="spell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Количество дворов, на территории которых выполнены работы по частичному благоустройству, соста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вляет 15 дворов или 74 554 </w:t>
      </w:r>
      <w:proofErr w:type="spellStart"/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кв.м</w:t>
      </w:r>
      <w:proofErr w:type="spellEnd"/>
      <w:r w:rsidR="00EB41B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что составляет 26</w:t>
      </w:r>
      <w:r w:rsidR="00AA25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 от общего числа дворовых территорий.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Охват населения благоустроенными дворовыми территориями составляет 3750 человек или 20</w:t>
      </w:r>
      <w:r w:rsidR="00AA25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% от общей численности населения Арамильского городского округа (18</w:t>
      </w:r>
      <w:r w:rsidR="00EB41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404 человека).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дворовых территориях расположены 49 детских игровых площадок, из которых 22 частично благоустроены и частично отвечают санитарным требованиям и требованиям безопасности (что составляет 37,93</w:t>
      </w:r>
      <w:r w:rsidR="00EB41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%). Из 50 дворовых территорий частично требованиям доступности для маломобильных групп отвечают 15.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территории Арамильского городского округа имеется одна спорт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ивная площадка площадью 49 </w:t>
      </w:r>
      <w:proofErr w:type="spellStart"/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кв.м</w:t>
      </w:r>
      <w:proofErr w:type="spellEnd"/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отсутствуют специально оборудованные площадки для выгула собак. 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Доля населения, имеющая удобный пешеходный доступ к площадкам, специально оборудованным для отдыха и проведения досуга, составляет 30% от общего количества населения.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Адресный перечень дворовых территорий многоквартирных домов, расположенных на территории Арамильского городского округа, подлежащих благоустройству представлен в Приложении № 9 к настоящей Муниципальной программе.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благоустройства дворовых территорий с привлечением средств бюджета Свердловской области земельные участки, на которых расположены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соответствующие дворовые территории, должны быть сформированы и переданы собственникам помещений многоквартирного дома в состав общего имущества многоквартирного дома.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Минимальный перечень работ</w:t>
      </w: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благоустройству дворовых территорий: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Ремонт дворовых проездов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Обеспечение освещения дворовых территорий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Установка скамеек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4.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Установка урн.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Дополнительный перечень работ</w:t>
      </w: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благоустройству дворовых территорий: 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C94E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Calibri" w:hAnsi="Liberation Serif" w:cs="Liberation Serif"/>
          <w:sz w:val="28"/>
          <w:szCs w:val="28"/>
        </w:rPr>
        <w:t>Оборудование детских площадок</w:t>
      </w:r>
      <w:r w:rsidR="00B14B32" w:rsidRPr="00F26964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6964">
        <w:rPr>
          <w:rFonts w:ascii="Liberation Serif" w:eastAsia="Calibri" w:hAnsi="Liberation Serif" w:cs="Liberation Serif"/>
          <w:sz w:val="28"/>
          <w:szCs w:val="28"/>
        </w:rPr>
        <w:t>2. Оборудование спортивных площадок</w:t>
      </w:r>
      <w:r w:rsidR="00B14B32" w:rsidRPr="00F26964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6964">
        <w:rPr>
          <w:rFonts w:ascii="Liberation Serif" w:eastAsia="Calibri" w:hAnsi="Liberation Serif" w:cs="Liberation Serif"/>
          <w:sz w:val="28"/>
          <w:szCs w:val="28"/>
        </w:rPr>
        <w:t>3. Устройство автомобильных парковок</w:t>
      </w:r>
      <w:r w:rsidR="00B14B32" w:rsidRPr="00F26964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6964">
        <w:rPr>
          <w:rFonts w:ascii="Liberation Serif" w:eastAsia="Calibri" w:hAnsi="Liberation Serif" w:cs="Liberation Serif"/>
          <w:sz w:val="28"/>
          <w:szCs w:val="28"/>
        </w:rPr>
        <w:t>4. Озеленение территории</w:t>
      </w:r>
      <w:r w:rsidR="00B14B32" w:rsidRPr="00F26964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6964">
        <w:rPr>
          <w:rFonts w:ascii="Liberation Serif" w:eastAsia="Calibri" w:hAnsi="Liberation Serif" w:cs="Liberation Serif"/>
          <w:sz w:val="28"/>
          <w:szCs w:val="28"/>
        </w:rPr>
        <w:t>5. Установка ограждений</w:t>
      </w:r>
      <w:r w:rsidR="00B14B32" w:rsidRPr="00F26964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6964">
        <w:rPr>
          <w:rFonts w:ascii="Liberation Serif" w:eastAsia="Calibri" w:hAnsi="Liberation Serif" w:cs="Liberation Serif"/>
          <w:sz w:val="28"/>
          <w:szCs w:val="28"/>
        </w:rPr>
        <w:t>6. Иные виды работ.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6964">
        <w:rPr>
          <w:rFonts w:ascii="Liberation Serif" w:eastAsia="Calibri" w:hAnsi="Liberation Serif" w:cs="Liberation Serif"/>
          <w:sz w:val="28"/>
          <w:szCs w:val="28"/>
        </w:rPr>
        <w:t>Нормативная стоимость (единичные расценки) элементов благоустройства и их визуализация представлены в Приложении № 6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bookmarkStart w:id="0" w:name="_Hlk20899158"/>
      <w:r w:rsidRPr="00F26964">
        <w:rPr>
          <w:rFonts w:ascii="Liberation Serif" w:eastAsia="Calibri" w:hAnsi="Liberation Serif" w:cs="Liberation Serif"/>
          <w:sz w:val="28"/>
          <w:szCs w:val="28"/>
        </w:rPr>
        <w:t>к настоящей Муниципальной программе</w:t>
      </w:r>
      <w:bookmarkEnd w:id="0"/>
      <w:r w:rsidRPr="00F26964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итогам проведенной инвентаризации установлено, что в Арамильском городском округе имеется 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общественных территорий общей площадью </w:t>
      </w:r>
      <w:r w:rsidR="009E25B7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CB0FED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8 </w:t>
      </w:r>
      <w:bookmarkStart w:id="1" w:name="_Hlk20898884"/>
      <w:r w:rsidR="00CB0FED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743 </w:t>
      </w:r>
      <w:proofErr w:type="spell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кв.м</w:t>
      </w:r>
      <w:proofErr w:type="spell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bookmarkEnd w:id="1"/>
    </w:p>
    <w:p w:rsidR="00CB0853" w:rsidRPr="00F26964" w:rsidRDefault="00CB0853" w:rsidP="00885BD4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результате проведенных мероприятий по комплексному благоустройству, осуществленному в двухэтапный период 2018</w:t>
      </w:r>
      <w:r w:rsidR="0019653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96538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19653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23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годов обустроен</w:t>
      </w:r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общественная</w:t>
      </w:r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территория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«Площадь 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Дворца 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культуры,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Сысертский район,</w:t>
      </w:r>
      <w:r w:rsidR="00885BD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Арамиль, ул. Рабочая, д. 120А»</w:t>
      </w:r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общественная территория </w:t>
      </w:r>
      <w:r w:rsidR="001A33E2" w:rsidRP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«Набережная р. Исеть около Храма Святой Троицы, Сысертский район, г. Арамиль, ул. Карла Маркса»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Таким образом суммарная площадь общественных территорий в Арамильском городском округе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нуждающихся в благоустройстве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20</w:t>
      </w:r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>24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 составляет </w:t>
      </w:r>
      <w:r w:rsidR="009E25B7" w:rsidRPr="00F26964">
        <w:rPr>
          <w:rFonts w:ascii="Liberation Serif" w:eastAsia="Calibri" w:hAnsi="Liberation Serif" w:cs="Liberation Serif"/>
          <w:sz w:val="28"/>
          <w:szCs w:val="28"/>
        </w:rPr>
        <w:t>3</w:t>
      </w:r>
      <w:r w:rsidRPr="00F26964">
        <w:rPr>
          <w:rFonts w:ascii="Liberation Serif" w:eastAsia="Calibri" w:hAnsi="Liberation Serif" w:cs="Liberation Serif"/>
          <w:sz w:val="28"/>
          <w:szCs w:val="28"/>
        </w:rPr>
        <w:t>6 038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кв.</w:t>
      </w:r>
      <w:r w:rsidR="00EB41B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Адресный перечень общественных территорий, расположенных на территории Арамильского городского округа, подлежащих благоустройству, представлен в Приложении № 10</w:t>
      </w:r>
      <w:r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1D7AA5" w:rsidRPr="00F26964" w:rsidRDefault="00CB0853" w:rsidP="00885BD4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</w:t>
      </w:r>
      <w:r w:rsidR="001D7AA5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благоустройству не позднее 2021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за счет средств указанных лиц в соответствии с заключенными соглашениями с Администрацией </w:t>
      </w:r>
      <w:r w:rsidR="001D7AA5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Арамильского</w:t>
      </w:r>
      <w:r w:rsidR="001D7AA5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городского </w:t>
      </w:r>
      <w:r w:rsidR="001D7AA5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округа, </w:t>
      </w:r>
      <w:r w:rsidR="001D7AA5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представлен  в  Приложении</w:t>
      </w:r>
      <w:r w:rsidR="00885BD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D7AA5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11</w:t>
      </w:r>
      <w:r w:rsidR="001D7AA5"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программе.</w:t>
      </w:r>
      <w:r w:rsidR="001D7AA5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CB0853" w:rsidRPr="00F26964" w:rsidRDefault="00CB0853" w:rsidP="00C31C7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рамках Муниципальной программы предусмотрено проведение инвентаризации уровня благоустройства индивидуальных жилых домов и земельных участков, предоставленных для их размещения, в государственной информационной системе жилищно-коммунального хозяйства (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далее </w:t>
      </w:r>
      <w:r w:rsidR="00196538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B14B3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ГИС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ЖКХ) в срок до 01 января 2021 года.  Также по результатам инвентаризации предусматривается заключение соглашений о содержании и благоустройстве прилегающей территории (далее – соглашение) с собственниками (пользователями) домов, (собственниками (пользователями) земельных участков), не соответствующих требованиям действующих Правил благоустройства территории Арамильского городского округа, утвержденных Решением Думы Арамильского городского округа от 16.05.2019 № 55/4. Благоустройство прилегающих территорий индивидуальных жилых домов и земельных участков, предоставленных для их размещения, должно быть проведено в срок, указанный в соглашении, но не позднее 31 декабря 2024 года. 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работ</w:t>
      </w: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реализации проекта благоустройства общественной территории должен содержать не менее шести элементов благоустройства, включая в обязательном порядке покрытие поверхности, обеспечение наружного освещения, установку скамеек, урн.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рамках Муниципальной программы планируется не только трудовое, но и финансовое участие граждан </w:t>
      </w:r>
      <w:r w:rsidR="00196538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софинансирование</w:t>
      </w:r>
      <w:proofErr w:type="spell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собственниками помещений многоквартирного дома минимального перечня работ в размере не менее 5</w:t>
      </w:r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 стоимости таких работ, и </w:t>
      </w:r>
      <w:proofErr w:type="spell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софинансирование</w:t>
      </w:r>
      <w:proofErr w:type="spell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 дополнительного перечня по благоустройству дворовых территорий в размере не менее 20</w:t>
      </w:r>
      <w:r w:rsidR="001A33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% стоимости выполнения таких работ.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их расходования, а также порядок и формы минимального и трудового участия в выполнении данных работ утвержден постановлением Администрации Арамильского городского округа.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программу, утвержден постановлением Администрации Арамильского городского округа.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рамках реализации Муниципальной программы мероприятия по благоустройству дворовых и общественных территорий в обязательном порядке проводятся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B0853" w:rsidRPr="00F26964" w:rsidRDefault="00CB0853" w:rsidP="00482AF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482AFA" w:rsidRDefault="00CB0853" w:rsidP="00482AFA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Цели, задачи и показатели (индикаторы) реализации Муниципальной программы «Формирование современной городской среды</w:t>
      </w:r>
      <w:r w:rsidR="00482AFA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482AFA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Арамильского городского округа на 2018 – 20</w:t>
      </w:r>
      <w:r w:rsidR="00C94E1F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30</w:t>
      </w:r>
      <w:r w:rsidRPr="00482AFA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годы»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 w:bidi="ru-RU"/>
        </w:rPr>
      </w:pP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Цели и задачи Муниципальной программы соответствуют «Стратегии социально-экономического развития Арамильского городского округа до 2030 года».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Паспорт Муниципальной программы представлен в Приложении № 1</w:t>
      </w:r>
      <w:r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Показатели (индикаторы) Муниципальной программы отражены в Приложении № 2</w:t>
      </w:r>
      <w:r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Цели, задачи и целевые показатели реализации Муниципальной программы представлены в Приложении № 8</w:t>
      </w:r>
      <w:r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8"/>
          <w:szCs w:val="28"/>
          <w:highlight w:val="yellow"/>
          <w:lang w:eastAsia="ru-RU"/>
        </w:rPr>
      </w:pPr>
    </w:p>
    <w:p w:rsidR="00CB0853" w:rsidRPr="00F26964" w:rsidRDefault="00CB0853" w:rsidP="00CB0853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Прогноз ожидаемых результатов Муниципальной программы «Формирование современной городской среды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Арамильского городского округа на 2018 – 20</w:t>
      </w:r>
      <w:r w:rsidR="00C94E1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30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годы»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Ожидаемый результат от реализации Муниципальной программы: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9D1E2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создание благоприятных условий среды обитания;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повышение комфортности проживания населения города, в том числе населения с ограниченными физическими возможностями;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9D1E2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увеличение площади озеленения территорий;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улучшение условий для отдыха и занятий спортом населения всех возрастных групп;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создание современного облика территории Арамильского городского округа, способствующего повышению туристической и инвестиционной привлекательности.</w:t>
      </w:r>
    </w:p>
    <w:p w:rsidR="00CB01A1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результате 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реализации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программы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планируется</w:t>
      </w:r>
      <w:r w:rsidR="00CB01A1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благоустроить </w:t>
      </w:r>
    </w:p>
    <w:p w:rsidR="00CB0853" w:rsidRPr="00F26964" w:rsidRDefault="002139DF" w:rsidP="00CB01A1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CB0853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общественных территорий и 1 дворовую территорию.  По итогам реализации плана мероприятий Муниципальной программы предполагается, что площадь благоустроенных общественных территорий составит 100</w:t>
      </w:r>
      <w:r w:rsidR="00C94E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B0853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%, площадь благоустроенных дворовых территорий увеличится на 10 486 </w:t>
      </w:r>
      <w:proofErr w:type="spellStart"/>
      <w:proofErr w:type="gramStart"/>
      <w:r w:rsidR="00CB0853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кв.м</w:t>
      </w:r>
      <w:proofErr w:type="spellEnd"/>
      <w:proofErr w:type="gramEnd"/>
      <w:r w:rsidR="009D1E2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B0853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на 1,28 %.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</w:p>
    <w:p w:rsidR="00CB0853" w:rsidRPr="00F26964" w:rsidRDefault="00CB0853" w:rsidP="00CB0853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Ресурсное обеспечение реализации Муниципальной программы «Формирование современной городской среды Арамильского городского округа на 2018 – 20</w:t>
      </w:r>
      <w:r w:rsidR="00C94E1F">
        <w:rPr>
          <w:rFonts w:ascii="Liberation Serif" w:eastAsia="Times New Roman" w:hAnsi="Liberation Serif" w:cs="Liberation Serif"/>
          <w:sz w:val="28"/>
          <w:szCs w:val="28"/>
          <w:lang w:eastAsia="ru-RU"/>
        </w:rPr>
        <w:t>30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годы»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выполнения работ по комплексному благоустройству общественных и дворовой территории требуются значительные финансовые вложения, использование средств местного бюджета недостаточно для реализации вышеуказанных мероприятий, в связи с чем планируется получение субсидий из областного бюджета.</w:t>
      </w:r>
    </w:p>
    <w:p w:rsidR="00CB0853" w:rsidRPr="00F26964" w:rsidRDefault="00CB0853" w:rsidP="00CB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основании информации Министерства финансов Свердловской области об уровнях бюджетной обеспеченности муниципальных образований, расположенных на территории Свердловской области, до распределения дотаций на выравнивание уровня бюджетной обеспеченности в 2019 году Арамильский городской округ отн</w:t>
      </w:r>
      <w:r w:rsidR="00C16346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сен ко </w:t>
      </w:r>
      <w:r w:rsidRPr="00F26964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II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группе, соответственно уровень бюджетной обеспеченности до распределения дотаций на выравнивание бюджетной обеспеченности, использованный при формировании бюджета на текущий финансовый год составляет от 80</w:t>
      </w:r>
      <w:r w:rsidR="00C94E1F" w:rsidRPr="00C94E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% до  100</w:t>
      </w:r>
      <w:r w:rsidR="00C94E1F" w:rsidRPr="00C94E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%, соответственно коэффициент, определяющий долю расходов на проведение мероприятий за счет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средств местного бюджета составляет 0,3 или 30%. Доля расходов местного бюджета устанавливается с учетом понижающего коэффициента равного 5. Доля расходов областного бюджета увеличивается на соответствующую разницу. С учетом вышеизложенного уровень долевого софинансирования мероприятий Муниципальной программы составляет: 6</w:t>
      </w:r>
      <w:r w:rsidR="00C94E1F" w:rsidRPr="00C94E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 </w:t>
      </w:r>
      <w:r w:rsidR="00196538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местный бюджет, 94</w:t>
      </w:r>
      <w:r w:rsidR="00C94E1F" w:rsidRPr="00C94E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 </w:t>
      </w:r>
      <w:r w:rsidR="00196538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областной бюджет. 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Объем средств, необходимых на реализацию Муниципальной программы за счет средств всех источников финансирования на каждый год реализации, приведен в Приложении № 4</w:t>
      </w:r>
      <w:r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B0853" w:rsidRPr="00F26964" w:rsidRDefault="00CB0853" w:rsidP="00CB085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 финансирования мероприятий по выполнению Муниципальной программы приведен в Приложении № 7</w:t>
      </w:r>
      <w:r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B0853" w:rsidRPr="00F26964" w:rsidRDefault="00CB0853" w:rsidP="00CB0853">
      <w:pPr>
        <w:numPr>
          <w:ilvl w:val="0"/>
          <w:numId w:val="11"/>
        </w:num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План мероприятий по выполнению Муниципальной программы «Формирование современной городской среды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Арамильского городского округа на 2018 – 20</w:t>
      </w:r>
      <w:r w:rsidR="00C94E1F" w:rsidRPr="00C94E1F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30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годы»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 w:bidi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Муниципальная программа разработана с учетом оценки потребностей и спроса населения Арамильского городского округа в реализации комплексных проектов благоустройства и подлежит корректировке с учетом проведения ежегодного рейтингового голосования по общественным территориям, поступления заявки на благоустройство дворовой территории.</w:t>
      </w:r>
    </w:p>
    <w:p w:rsidR="00CB0853" w:rsidRPr="00F26964" w:rsidRDefault="00CB0853" w:rsidP="00885BD4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Сведения</w:t>
      </w:r>
      <w:r w:rsidR="00885BD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об</w:t>
      </w:r>
      <w:r w:rsidR="00C16346"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основных мероприятиях программы отражены в Приложении</w:t>
      </w:r>
      <w:r w:rsidR="00885BD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№ 3 к Муниципальной программе.</w:t>
      </w:r>
    </w:p>
    <w:p w:rsidR="00CB0853" w:rsidRPr="00885BD4" w:rsidRDefault="00CB0853" w:rsidP="00885BD4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План</w:t>
      </w:r>
      <w:r w:rsidR="00C16346"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реализации Муниципальной программы представлен в</w:t>
      </w:r>
      <w:r w:rsidR="00885BD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Приложении</w:t>
      </w:r>
      <w:r w:rsidR="00885BD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№ 5</w:t>
      </w:r>
      <w:r w:rsidRPr="00F26964">
        <w:rPr>
          <w:rFonts w:ascii="Liberation Serif" w:eastAsia="Calibri" w:hAnsi="Liberation Serif" w:cs="Liberation Serif"/>
          <w:sz w:val="28"/>
          <w:szCs w:val="28"/>
        </w:rPr>
        <w:t xml:space="preserve"> к настоящей Муниципальной программе</w:t>
      </w:r>
      <w:r w:rsidR="00885BD4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D70DF" w:rsidRDefault="004D70DF" w:rsidP="00154881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885BD4" w:rsidRDefault="00885BD4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885BD4" w:rsidRPr="00F26964" w:rsidRDefault="00885BD4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B0853" w:rsidRPr="00F26964" w:rsidRDefault="00CB0853" w:rsidP="00CB08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Риски, оказывающие влияние на конечные результаты реализации Муниципальной программы «Формирование современной городской среды Арамильского городского округа на 2018 – 20</w:t>
      </w:r>
      <w:r w:rsidR="00C94E1F" w:rsidRPr="00C94E1F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30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годы»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При реализации Муниципальной программы существует возможность возникновения бюджетных рисков, связанных с дефицитом местного бюджета и возможностью невыполнения обязательств по </w:t>
      </w:r>
      <w:proofErr w:type="spell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софинансированию</w:t>
      </w:r>
      <w:proofErr w:type="spell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мероприятий по благоустройству. В таком случае потребуется привлечение внебюджетных источников.</w:t>
      </w:r>
    </w:p>
    <w:p w:rsidR="00CB0853" w:rsidRPr="00F26964" w:rsidRDefault="00CB0853" w:rsidP="00CB0853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Также существуют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В целях исключения вероятности возникновения неблагоприятных последствий необходимо систематически производить информирование граждан о положительных практиках реализации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lastRenderedPageBreak/>
        <w:t>объектов благоустройства, привлекать волонтерские движения, общественные сообщества в благоустройство территорий.</w:t>
      </w:r>
    </w:p>
    <w:p w:rsidR="00C1311D" w:rsidRPr="00F26964" w:rsidRDefault="00CB0853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Существуют управленческие (внутренние) риски, в том числе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за реализацией Муниципальной программы. В целях недопущения управленческих рисков необходимо в систематическом режиме производить контроль за реализацией каждого этапа Муниципальной программ</w:t>
      </w:r>
      <w:r w:rsidR="006900F2" w:rsidRPr="00F26964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ы.</w:t>
      </w: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Pr="00F26964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D70DF" w:rsidRDefault="004D70D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82AFA" w:rsidRDefault="00482AFA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82AFA" w:rsidRDefault="00482AFA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82AFA" w:rsidRDefault="00482AFA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82AFA" w:rsidRDefault="00482AFA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82AFA" w:rsidRDefault="00482AFA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C94E1F" w:rsidRDefault="00C94E1F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82AFA" w:rsidRDefault="00482AFA" w:rsidP="00C90716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p w:rsidR="00482AFA" w:rsidRPr="00F26964" w:rsidRDefault="00482AFA" w:rsidP="006900F2">
      <w:pPr>
        <w:tabs>
          <w:tab w:val="left" w:pos="993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</w:p>
    <w:tbl>
      <w:tblPr>
        <w:tblW w:w="8900" w:type="dxa"/>
        <w:tblInd w:w="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5066"/>
        <w:gridCol w:w="3549"/>
      </w:tblGrid>
      <w:tr w:rsidR="00C94E1F" w:rsidRPr="00737F33" w:rsidTr="00232EBA">
        <w:trPr>
          <w:trHeight w:val="375"/>
        </w:trPr>
        <w:tc>
          <w:tcPr>
            <w:tcW w:w="285" w:type="dxa"/>
          </w:tcPr>
          <w:p w:rsidR="00C94E1F" w:rsidRPr="00737F33" w:rsidRDefault="00C94E1F" w:rsidP="00232EBA">
            <w:pPr>
              <w:rPr>
                <w:rStyle w:val="FakeCharacterStyle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:rsidR="00C94E1F" w:rsidRDefault="00C94E1F" w:rsidP="00232EBA">
            <w:pPr>
              <w:pStyle w:val="ParagraphStyle0"/>
              <w:ind w:left="0" w:right="0"/>
              <w:rPr>
                <w:rStyle w:val="CharacterStyle0"/>
                <w:rFonts w:ascii="Liberation Serif" w:eastAsia="Calibri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C94E1F" w:rsidRDefault="00185654" w:rsidP="00232EBA">
            <w:pPr>
              <w:pStyle w:val="ParagraphStyle0"/>
              <w:ind w:left="0" w:right="0"/>
              <w:jc w:val="left"/>
              <w:rPr>
                <w:rStyle w:val="CharacterStyle0"/>
                <w:rFonts w:ascii="Liberation Serif" w:eastAsia="Calibri" w:hAnsi="Liberation Serif" w:cs="Liberation Serif"/>
                <w:b w:val="0"/>
                <w:sz w:val="24"/>
                <w:szCs w:val="24"/>
              </w:rPr>
            </w:pPr>
            <w:r w:rsidRPr="00F26964">
              <w:rPr>
                <w:rFonts w:ascii="Liberation Serif" w:hAnsi="Liberation Serif" w:cs="Liberation Serif"/>
                <w:bCs/>
                <w:sz w:val="28"/>
                <w:szCs w:val="28"/>
              </w:rPr>
              <w:t>Приложение № 2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482AFA">
              <w:rPr>
                <w:rFonts w:ascii="Liberation Serif" w:hAnsi="Liberation Serif" w:cs="Liberation Serif"/>
                <w:bCs/>
                <w:sz w:val="28"/>
                <w:szCs w:val="28"/>
              </w:rPr>
              <w:t>к Муниципальной программе</w:t>
            </w:r>
            <w:r w:rsidRPr="00F2696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482AFA">
              <w:rPr>
                <w:rFonts w:ascii="Liberation Serif" w:hAnsi="Liberation Serif" w:cs="Liberation Serif"/>
                <w:bCs/>
                <w:sz w:val="28"/>
                <w:szCs w:val="28"/>
              </w:rPr>
              <w:t>«Формирование современной городской среды</w:t>
            </w:r>
            <w:r w:rsidRPr="00482AFA">
              <w:t xml:space="preserve"> </w:t>
            </w:r>
            <w:r w:rsidRPr="00482AFA">
              <w:rPr>
                <w:rFonts w:ascii="Liberation Serif" w:hAnsi="Liberation Serif" w:cs="Liberation Serif"/>
                <w:bCs/>
                <w:sz w:val="28"/>
                <w:szCs w:val="28"/>
              </w:rPr>
              <w:t>Арамильского городского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482AFA">
              <w:rPr>
                <w:rFonts w:ascii="Liberation Serif" w:hAnsi="Liberation Serif" w:cs="Liberation Serif"/>
                <w:bCs/>
                <w:sz w:val="28"/>
                <w:szCs w:val="28"/>
              </w:rPr>
              <w:t>округа на 2018 – 20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30</w:t>
            </w:r>
            <w:r w:rsidRPr="00482AF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годы»</w:t>
            </w:r>
            <w:r w:rsidRPr="00F2696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4E1F" w:rsidRPr="004E280A" w:rsidTr="00232EBA">
        <w:trPr>
          <w:trHeight w:val="375"/>
        </w:trPr>
        <w:tc>
          <w:tcPr>
            <w:tcW w:w="285" w:type="dxa"/>
          </w:tcPr>
          <w:p w:rsidR="00C94E1F" w:rsidRPr="004E280A" w:rsidRDefault="00C94E1F" w:rsidP="00232EBA">
            <w:pPr>
              <w:rPr>
                <w:rStyle w:val="FakeCharacterStyle"/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15" w:type="dxa"/>
            <w:gridSpan w:val="2"/>
            <w:shd w:val="clear" w:color="auto" w:fill="auto"/>
          </w:tcPr>
          <w:p w:rsidR="00C94E1F" w:rsidRPr="004E280A" w:rsidRDefault="00C94E1F" w:rsidP="00232EBA">
            <w:pPr>
              <w:pStyle w:val="ParagraphStyle0"/>
              <w:ind w:left="0" w:right="0"/>
              <w:jc w:val="left"/>
              <w:rPr>
                <w:rStyle w:val="CharacterStyle0"/>
                <w:rFonts w:ascii="Liberation Serif" w:eastAsia="Calibri" w:hAnsi="Liberation Serif" w:cs="Liberation Serif"/>
                <w:b w:val="0"/>
                <w:sz w:val="26"/>
                <w:szCs w:val="26"/>
              </w:rPr>
            </w:pPr>
          </w:p>
          <w:p w:rsidR="00C94E1F" w:rsidRPr="004E280A" w:rsidRDefault="00C94E1F" w:rsidP="00232EBA">
            <w:pPr>
              <w:pStyle w:val="ParagraphStyle0"/>
              <w:ind w:left="0" w:right="0"/>
              <w:rPr>
                <w:rStyle w:val="CharacterStyle0"/>
                <w:rFonts w:ascii="Liberation Serif" w:eastAsia="Calibri" w:hAnsi="Liberation Serif" w:cs="Liberation Serif"/>
                <w:b w:val="0"/>
                <w:sz w:val="26"/>
                <w:szCs w:val="26"/>
              </w:rPr>
            </w:pPr>
            <w:r w:rsidRPr="004E280A">
              <w:rPr>
                <w:rStyle w:val="CharacterStyle0"/>
                <w:rFonts w:ascii="Liberation Serif" w:eastAsia="Calibri" w:hAnsi="Liberation Serif" w:cs="Liberation Serif"/>
                <w:b w:val="0"/>
                <w:sz w:val="26"/>
                <w:szCs w:val="26"/>
              </w:rPr>
              <w:t>ПАСПОРТ</w:t>
            </w:r>
          </w:p>
        </w:tc>
      </w:tr>
      <w:tr w:rsidR="00C94E1F" w:rsidRPr="004E280A" w:rsidTr="00232EBA">
        <w:trPr>
          <w:trHeight w:val="375"/>
        </w:trPr>
        <w:tc>
          <w:tcPr>
            <w:tcW w:w="285" w:type="dxa"/>
          </w:tcPr>
          <w:p w:rsidR="00C94E1F" w:rsidRPr="004E280A" w:rsidRDefault="00C94E1F" w:rsidP="00232EBA">
            <w:pPr>
              <w:rPr>
                <w:rStyle w:val="FakeCharacterStyle"/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15" w:type="dxa"/>
            <w:gridSpan w:val="2"/>
            <w:shd w:val="clear" w:color="auto" w:fill="auto"/>
          </w:tcPr>
          <w:p w:rsidR="00C94E1F" w:rsidRPr="004E280A" w:rsidRDefault="00C94E1F" w:rsidP="00232EBA">
            <w:pPr>
              <w:pStyle w:val="ParagraphStyle0"/>
              <w:ind w:left="0" w:right="0"/>
              <w:rPr>
                <w:rStyle w:val="CharacterStyle0"/>
                <w:rFonts w:ascii="Liberation Serif" w:eastAsia="Calibri" w:hAnsi="Liberation Serif" w:cs="Liberation Serif"/>
                <w:b w:val="0"/>
                <w:sz w:val="26"/>
                <w:szCs w:val="26"/>
              </w:rPr>
            </w:pPr>
            <w:r w:rsidRPr="004E280A">
              <w:rPr>
                <w:rStyle w:val="CharacterStyle0"/>
                <w:rFonts w:ascii="Liberation Serif" w:eastAsia="Calibri" w:hAnsi="Liberation Serif" w:cs="Liberation Serif"/>
                <w:b w:val="0"/>
                <w:sz w:val="26"/>
                <w:szCs w:val="26"/>
              </w:rPr>
              <w:t>муниципальной программы</w:t>
            </w:r>
          </w:p>
        </w:tc>
      </w:tr>
      <w:tr w:rsidR="00C94E1F" w:rsidRPr="004E280A" w:rsidTr="00232EBA">
        <w:trPr>
          <w:trHeight w:val="675"/>
        </w:trPr>
        <w:tc>
          <w:tcPr>
            <w:tcW w:w="285" w:type="dxa"/>
          </w:tcPr>
          <w:p w:rsidR="00C94E1F" w:rsidRPr="004E280A" w:rsidRDefault="00C94E1F" w:rsidP="00232EBA">
            <w:pPr>
              <w:rPr>
                <w:rStyle w:val="FakeCharacterStyle"/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615" w:type="dxa"/>
            <w:gridSpan w:val="2"/>
            <w:shd w:val="clear" w:color="auto" w:fill="auto"/>
          </w:tcPr>
          <w:p w:rsidR="00C94E1F" w:rsidRPr="004E280A" w:rsidRDefault="00C94E1F" w:rsidP="00232EBA">
            <w:pPr>
              <w:pStyle w:val="ParagraphStyle0"/>
              <w:ind w:left="0" w:right="0"/>
              <w:rPr>
                <w:rStyle w:val="CharacterStyle0"/>
                <w:rFonts w:ascii="Liberation Serif" w:eastAsia="Calibri" w:hAnsi="Liberation Serif" w:cs="Liberation Serif"/>
                <w:b w:val="0"/>
                <w:sz w:val="26"/>
                <w:szCs w:val="26"/>
              </w:rPr>
            </w:pPr>
            <w:r w:rsidRPr="004E280A">
              <w:rPr>
                <w:rStyle w:val="CharacterStyle0"/>
                <w:rFonts w:ascii="Liberation Serif" w:eastAsia="Calibri" w:hAnsi="Liberation Serif" w:cs="Liberation Serif"/>
                <w:b w:val="0"/>
                <w:sz w:val="26"/>
                <w:szCs w:val="26"/>
              </w:rPr>
              <w:t>«Формирование современной городской среды Арамильского городского округа на 2018 – 2030 годы»</w:t>
            </w:r>
          </w:p>
        </w:tc>
      </w:tr>
    </w:tbl>
    <w:p w:rsidR="005823DB" w:rsidRPr="004E280A" w:rsidRDefault="005823DB" w:rsidP="005823DB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4536"/>
      </w:tblGrid>
      <w:tr w:rsidR="005823DB" w:rsidRPr="004E280A" w:rsidTr="00841ACF">
        <w:trPr>
          <w:trHeight w:val="6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  <w:t>Ответственный</w:t>
            </w:r>
            <w:r w:rsidR="00841ACF"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2"/>
              <w:rPr>
                <w:rStyle w:val="CharacterStyle2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2"/>
                <w:rFonts w:ascii="Liberation Serif" w:eastAsia="Calibri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</w:tr>
      <w:tr w:rsidR="005823DB" w:rsidRPr="004E280A" w:rsidTr="00841ACF">
        <w:trPr>
          <w:trHeight w:val="68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auto"/>
          </w:tcPr>
          <w:p w:rsidR="005823DB" w:rsidRPr="004E280A" w:rsidRDefault="00841ACF" w:rsidP="00841ACF">
            <w:pPr>
              <w:pStyle w:val="ParagraphStyle3"/>
              <w:ind w:right="-849"/>
              <w:rPr>
                <w:rStyle w:val="CharacterStyle3"/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Style w:val="CharacterStyle3"/>
                <w:rFonts w:ascii="Liberation Serif" w:eastAsia="Calibri" w:hAnsi="Liberation Serif" w:cs="Liberation Serif"/>
                <w:sz w:val="26"/>
                <w:szCs w:val="26"/>
              </w:rPr>
              <w:t xml:space="preserve">2018 – 2030 годы </w:t>
            </w:r>
          </w:p>
        </w:tc>
        <w:tc>
          <w:tcPr>
            <w:tcW w:w="45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C57286">
            <w:pPr>
              <w:pStyle w:val="ParagraphStyle2"/>
              <w:ind w:left="0"/>
              <w:rPr>
                <w:rStyle w:val="CharacterStyle2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122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2"/>
              <w:rPr>
                <w:rStyle w:val="CharacterStyle2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2"/>
                <w:rFonts w:ascii="Liberation Serif" w:eastAsia="Calibri" w:hAnsi="Liberation Serif" w:cs="Liberation Serif"/>
                <w:sz w:val="26"/>
                <w:szCs w:val="26"/>
              </w:rPr>
              <w:t>Цель. Повышение уровня комфорта городской среды для улучшения условий проживания населения Арамильского городского округа</w:t>
            </w:r>
          </w:p>
        </w:tc>
      </w:tr>
      <w:tr w:rsidR="005823DB" w:rsidRPr="004E280A" w:rsidTr="00841ACF">
        <w:trPr>
          <w:trHeight w:val="1424"/>
        </w:trPr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4"/>
              <w:rPr>
                <w:rStyle w:val="CharacterStyle4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5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Задачи: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>1. Обеспечение проведения мероприятий по благоустройству дворовых территорий Арамильского городского округа</w:t>
            </w:r>
          </w:p>
        </w:tc>
      </w:tr>
      <w:tr w:rsidR="005823DB" w:rsidRPr="004E280A" w:rsidTr="00841ACF">
        <w:trPr>
          <w:trHeight w:val="1133"/>
        </w:trPr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4"/>
              <w:rPr>
                <w:rStyle w:val="CharacterStyle4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5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2. Обеспечение проведения мероприятий по благоустройству общественных территорий Арамильского городского округа</w:t>
            </w:r>
          </w:p>
        </w:tc>
      </w:tr>
      <w:tr w:rsidR="005823DB" w:rsidRPr="004E280A" w:rsidTr="00841ACF">
        <w:trPr>
          <w:trHeight w:val="1031"/>
        </w:trPr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4"/>
              <w:rPr>
                <w:rStyle w:val="CharacterStyle4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5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3. Повышение уровня вовлеченности заинтересованных граждан в реализацию мероприятий по благоустройству территории Арамильского городского округа</w:t>
            </w:r>
          </w:p>
        </w:tc>
      </w:tr>
      <w:tr w:rsidR="005823DB" w:rsidRPr="004E280A" w:rsidTr="00841ACF">
        <w:trPr>
          <w:trHeight w:val="809"/>
        </w:trPr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4"/>
              <w:rPr>
                <w:rStyle w:val="CharacterStyle4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5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4. Обеспечение формирования единого облика Арамильского городского округа</w:t>
            </w: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4"/>
              <w:rPr>
                <w:rStyle w:val="CharacterStyle4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5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5. Обеспечение создания, содержания и развития объектов благоустройства на территории Арамильского городского округа, включая объекты, находящиеся в частной собственности и прилегающие к ним территории</w:t>
            </w:r>
          </w:p>
          <w:p w:rsidR="005823DB" w:rsidRPr="004E280A" w:rsidRDefault="005823DB" w:rsidP="002B262A">
            <w:pPr>
              <w:pStyle w:val="ParagraphStyle5"/>
              <w:ind w:left="0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  <w:t>Перечень подпрограмм муниципальной программы (при их наличии)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5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2"/>
                <w:rFonts w:ascii="Liberation Serif" w:eastAsia="Calibri" w:hAnsi="Liberation Serif" w:cs="Liberation Serif"/>
                <w:sz w:val="26"/>
                <w:szCs w:val="26"/>
              </w:rPr>
              <w:t>Отсутствуют</w:t>
            </w: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6"/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7"/>
              <w:rPr>
                <w:rStyle w:val="CharacterStyle7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7"/>
                <w:rFonts w:ascii="Liberation Serif" w:eastAsia="Calibri" w:hAnsi="Liberation Serif" w:cs="Liberation Serif"/>
                <w:sz w:val="26"/>
                <w:szCs w:val="26"/>
              </w:rPr>
              <w:t>1. Доля благоустроенных дворовых территорий, уровень благоустройства которых соответствует современным требованиям по отношению к их общему количеству</w:t>
            </w:r>
          </w:p>
          <w:p w:rsidR="005823DB" w:rsidRPr="004E280A" w:rsidRDefault="005823DB" w:rsidP="00232EBA">
            <w:pPr>
              <w:pStyle w:val="ParagraphStyle7"/>
              <w:rPr>
                <w:rStyle w:val="CharacterStyle7"/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2. 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</w:p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3. Доля благоустроенных общественных территорий от общего количества общественных территорий</w:t>
            </w:r>
          </w:p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4. Количество общественных территорий в Арамильском городском округе, в которых реализованы проекты комплексного благоустройства</w:t>
            </w:r>
          </w:p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5823DB" w:rsidRPr="004E280A" w:rsidRDefault="005823DB" w:rsidP="00232EBA">
            <w:pPr>
              <w:pStyle w:val="ParagraphStyle9"/>
              <w:rPr>
                <w:rStyle w:val="CharacterStyle7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5. Количество организационных мероприятий и общественных обсуждений по вопросу участия граждан в выполнении мероприятий по благоустройству дворовых территорий, общественных территорий</w:t>
            </w: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513"/>
        </w:trPr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9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  <w:t>Обьем финансирования</w:t>
            </w:r>
          </w:p>
          <w:p w:rsidR="005823DB" w:rsidRPr="004E280A" w:rsidRDefault="005823DB" w:rsidP="00232EBA">
            <w:pPr>
              <w:pStyle w:val="ParagraphStyle10"/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  <w:t>муниципальной</w:t>
            </w:r>
          </w:p>
          <w:p w:rsidR="005823DB" w:rsidRPr="004E280A" w:rsidRDefault="005823DB" w:rsidP="00232EBA">
            <w:pPr>
              <w:pStyle w:val="ParagraphStyle10"/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  <w:t xml:space="preserve">программы по годам </w:t>
            </w:r>
          </w:p>
          <w:p w:rsidR="005823DB" w:rsidRPr="004E280A" w:rsidRDefault="005823DB" w:rsidP="00232EBA">
            <w:pPr>
              <w:pStyle w:val="ParagraphStyle10"/>
              <w:ind w:left="0"/>
              <w:rPr>
                <w:rStyle w:val="CharacterStyle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  <w:t>реализации, тыс. рублей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9"/>
              <w:spacing w:line="360" w:lineRule="auto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ВСЕГО:</w:t>
            </w:r>
          </w:p>
          <w:p w:rsidR="005823DB" w:rsidRPr="004E280A" w:rsidRDefault="005823DB" w:rsidP="00232EBA">
            <w:pPr>
              <w:pStyle w:val="ParagraphStyle9"/>
              <w:spacing w:line="360" w:lineRule="auto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181 957,80 тыс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. рублей</w:t>
            </w:r>
          </w:p>
          <w:p w:rsidR="005823DB" w:rsidRPr="004E280A" w:rsidRDefault="005823DB" w:rsidP="00232EBA">
            <w:pPr>
              <w:pStyle w:val="ParagraphStyle9"/>
              <w:spacing w:line="360" w:lineRule="auto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в том числе: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2018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15 115,9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2019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11 591,3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2020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33 185,1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2021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9 246,5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2022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1 359,9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2023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2 500,1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2024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11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 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247,0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2025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48 856,0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2026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48 856,0 тыс. рублей,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2027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2028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2029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841ACF" w:rsidP="002B262A">
            <w:pPr>
              <w:pStyle w:val="ParagraphStyle5"/>
              <w:ind w:left="146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E92CE1" wp14:editId="226B7D78">
                      <wp:simplePos x="0" y="0"/>
                      <wp:positionH relativeFrom="column">
                        <wp:posOffset>-2170430</wp:posOffset>
                      </wp:positionH>
                      <wp:positionV relativeFrom="paragraph">
                        <wp:posOffset>368300</wp:posOffset>
                      </wp:positionV>
                      <wp:extent cx="629666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49870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0.9pt,29pt" to="324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" strokecolor="#5a5a5a [2109]"/>
                  </w:pict>
                </mc:Fallback>
              </mc:AlternateContent>
            </w:r>
            <w:r w:rsidR="005823DB"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2030 год </w:t>
            </w:r>
            <w:r w:rsidR="005823DB"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="005823DB"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</w:t>
            </w: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3DB" w:rsidRPr="004E280A" w:rsidRDefault="00841ACF" w:rsidP="00232EBA">
            <w:pPr>
              <w:pStyle w:val="ParagraphStyle10"/>
              <w:ind w:left="0"/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2CB2F" wp14:editId="5799B37F">
                      <wp:simplePos x="0" y="0"/>
                      <wp:positionH relativeFrom="column">
                        <wp:posOffset>3867</wp:posOffset>
                      </wp:positionH>
                      <wp:positionV relativeFrom="paragraph">
                        <wp:posOffset>6061</wp:posOffset>
                      </wp:positionV>
                      <wp:extent cx="6296891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8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52BC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5pt" to="4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" strokecolor="#5a5a5a [2109]"/>
                  </w:pict>
                </mc:Fallback>
              </mc:AlternateConten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из них: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5823DB" w:rsidRPr="004E280A" w:rsidRDefault="005823DB" w:rsidP="00232EBA">
            <w:pPr>
              <w:pStyle w:val="ParagraphStyle9"/>
              <w:spacing w:line="360" w:lineRule="auto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областной бюджет</w:t>
            </w:r>
          </w:p>
          <w:p w:rsidR="005823DB" w:rsidRPr="004E280A" w:rsidRDefault="005823DB" w:rsidP="00232EBA">
            <w:pPr>
              <w:pStyle w:val="ParagraphStyle11"/>
              <w:spacing w:line="360" w:lineRule="auto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57 451,5 тыс. рублей</w:t>
            </w:r>
          </w:p>
          <w:p w:rsidR="005823DB" w:rsidRPr="004E280A" w:rsidRDefault="005823DB" w:rsidP="00232EBA">
            <w:pPr>
              <w:pStyle w:val="ParagraphStyle11"/>
              <w:spacing w:line="360" w:lineRule="auto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в том числе:</w:t>
            </w:r>
          </w:p>
          <w:p w:rsidR="005823DB" w:rsidRPr="004E280A" w:rsidRDefault="005823DB" w:rsidP="00232EBA">
            <w:pPr>
              <w:pStyle w:val="ParagraphStyle11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 xml:space="preserve">2018 год - 12 960,0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2019 год - 7 732,2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2020 год - 28 200,0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2021 год - 8 559,3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2022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2023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2024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2025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2026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>2027 год - 0,0 тыс. рублей,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2028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2029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2030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</w:t>
            </w:r>
          </w:p>
          <w:p w:rsidR="005823DB" w:rsidRPr="004E280A" w:rsidRDefault="005823DB" w:rsidP="00232EBA">
            <w:pPr>
              <w:pStyle w:val="ParagraphStyle9"/>
              <w:spacing w:line="360" w:lineRule="auto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местный бюджет</w:t>
            </w:r>
          </w:p>
          <w:p w:rsidR="005823DB" w:rsidRPr="004E280A" w:rsidRDefault="005823DB" w:rsidP="00232EBA">
            <w:pPr>
              <w:pStyle w:val="ParagraphStyle11"/>
              <w:spacing w:line="360" w:lineRule="auto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124 473,30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тыс. рублей</w:t>
            </w:r>
          </w:p>
          <w:p w:rsidR="005823DB" w:rsidRPr="004E280A" w:rsidRDefault="005823DB" w:rsidP="00232EBA">
            <w:pPr>
              <w:pStyle w:val="ParagraphStyle11"/>
              <w:spacing w:line="360" w:lineRule="auto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в том числе:</w:t>
            </w:r>
          </w:p>
          <w:p w:rsidR="005823DB" w:rsidRPr="004E280A" w:rsidRDefault="005823DB" w:rsidP="00232EBA">
            <w:pPr>
              <w:pStyle w:val="ParagraphStyle11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 xml:space="preserve">2018 год - 2 155,9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2019 год - 3 859,1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2020 год - 4 985,1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2021 год - 687,2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2022 год - 1 359,9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2023 год -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2 500,1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 xml:space="preserve">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2024 год -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11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 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247,0 тыс. рублей, </w:t>
            </w:r>
          </w:p>
          <w:p w:rsidR="005823DB" w:rsidRPr="004E280A" w:rsidRDefault="005823DB" w:rsidP="00232EBA">
            <w:pPr>
              <w:pStyle w:val="ParagraphStyle11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 xml:space="preserve">2025 год -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48 856,0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 xml:space="preserve">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2026 год - 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>48 856,0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 xml:space="preserve">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>2027 год - 0,0 тыс. рублей,</w:t>
            </w:r>
          </w:p>
          <w:p w:rsidR="005823DB" w:rsidRPr="004E280A" w:rsidRDefault="005823DB" w:rsidP="00232EBA">
            <w:pPr>
              <w:pStyle w:val="ParagraphStyle5"/>
              <w:ind w:firstLine="113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2028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firstLine="113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2029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firstLine="113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2030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</w:t>
            </w:r>
          </w:p>
          <w:p w:rsidR="005823DB" w:rsidRPr="004E280A" w:rsidRDefault="005823DB" w:rsidP="00232EBA">
            <w:pPr>
              <w:pStyle w:val="ParagraphStyle9"/>
              <w:ind w:left="0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0"/>
              <w:ind w:left="0"/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9"/>
              <w:spacing w:line="360" w:lineRule="auto"/>
              <w:jc w:val="left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  <w:t>внебюджетные источники</w:t>
            </w:r>
          </w:p>
          <w:p w:rsidR="005823DB" w:rsidRPr="004E280A" w:rsidRDefault="005823DB" w:rsidP="00232EBA">
            <w:pPr>
              <w:pStyle w:val="ParagraphStyle11"/>
              <w:spacing w:line="360" w:lineRule="auto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в том числе: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 xml:space="preserve">2018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2019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2020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2021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2022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2023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2024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</w:r>
            <w:r w:rsidR="00841ACF" w:rsidRPr="004E280A">
              <w:rPr>
                <w:rFonts w:ascii="Liberation Serif" w:hAnsi="Liberation Serif" w:cs="Liberation Serif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E92CE1" wp14:editId="226B7D78">
                      <wp:simplePos x="0" y="0"/>
                      <wp:positionH relativeFrom="column">
                        <wp:posOffset>-2190692</wp:posOffset>
                      </wp:positionH>
                      <wp:positionV relativeFrom="paragraph">
                        <wp:posOffset>9063</wp:posOffset>
                      </wp:positionV>
                      <wp:extent cx="6296891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8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FFD61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2.5pt,.7pt" to="32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" strokecolor="#5a5a5a [2109]"/>
                  </w:pict>
                </mc:Fallback>
              </mc:AlternateConten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 xml:space="preserve">2025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2026 год - 0,0 тыс. рублей,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br/>
              <w:t xml:space="preserve">2027 год - 0,0 тыс. рублей, 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2028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2029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рублей,</w:t>
            </w:r>
          </w:p>
          <w:p w:rsidR="005823DB" w:rsidRPr="004E280A" w:rsidRDefault="005823DB" w:rsidP="00232EBA">
            <w:pPr>
              <w:pStyle w:val="ParagraphStyle5"/>
              <w:ind w:left="146"/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2030 год </w:t>
            </w:r>
            <w:r w:rsidRPr="004E280A"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  <w:r w:rsidRPr="004E280A">
              <w:rPr>
                <w:rStyle w:val="CharacterStyle5"/>
                <w:rFonts w:ascii="Liberation Serif" w:eastAsia="Calibri" w:hAnsi="Liberation Serif" w:cs="Liberation Serif"/>
                <w:sz w:val="26"/>
                <w:szCs w:val="26"/>
              </w:rPr>
              <w:t xml:space="preserve"> 0,0 тыс. рублей</w:t>
            </w:r>
          </w:p>
          <w:p w:rsidR="005823DB" w:rsidRPr="004E280A" w:rsidRDefault="005823DB" w:rsidP="00232EBA">
            <w:pPr>
              <w:pStyle w:val="ParagraphStyle9"/>
              <w:ind w:left="0"/>
              <w:jc w:val="left"/>
              <w:rPr>
                <w:rStyle w:val="CharacterStyle9"/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823DB" w:rsidRPr="004E280A" w:rsidTr="00841ACF">
        <w:trPr>
          <w:trHeight w:val="1323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0"/>
              <w:rPr>
                <w:rStyle w:val="CharacterStyle10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Style w:val="CharacterStyle8"/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23DB" w:rsidRPr="004E280A" w:rsidRDefault="005823DB" w:rsidP="00232EBA">
            <w:pPr>
              <w:pStyle w:val="ParagraphStyle11"/>
              <w:rPr>
                <w:rStyle w:val="CharacterStyle11"/>
                <w:rFonts w:ascii="Liberation Serif" w:eastAsia="Calibri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www.aramilgo.ru</w:t>
            </w:r>
          </w:p>
        </w:tc>
      </w:tr>
    </w:tbl>
    <w:p w:rsidR="005823DB" w:rsidRPr="00C57286" w:rsidRDefault="005823DB" w:rsidP="005823DB">
      <w:pPr>
        <w:rPr>
          <w:rFonts w:ascii="Liberation Serif" w:hAnsi="Liberation Serif" w:cs="Liberation Serif"/>
          <w:sz w:val="28"/>
          <w:szCs w:val="28"/>
        </w:rPr>
      </w:pPr>
      <w:r w:rsidRPr="00C57286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7FEC8" wp14:editId="02460ADD">
                <wp:simplePos x="0" y="0"/>
                <wp:positionH relativeFrom="column">
                  <wp:posOffset>0</wp:posOffset>
                </wp:positionH>
                <wp:positionV relativeFrom="paragraph">
                  <wp:posOffset>-8121015</wp:posOffset>
                </wp:positionV>
                <wp:extent cx="59436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09FC4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39.45pt" to="468pt,-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" strokecolor="#5a5a5a [2109]"/>
            </w:pict>
          </mc:Fallback>
        </mc:AlternateContent>
      </w:r>
    </w:p>
    <w:p w:rsidR="00AF18D2" w:rsidRPr="00F26964" w:rsidRDefault="00AF18D2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  <w:sectPr w:rsidR="00AF18D2" w:rsidRPr="00F26964" w:rsidSect="00482AFA">
          <w:headerReference w:type="default" r:id="rId8"/>
          <w:pgSz w:w="11906" w:h="16838"/>
          <w:pgMar w:top="993" w:right="849" w:bottom="1135" w:left="1418" w:header="708" w:footer="708" w:gutter="0"/>
          <w:cols w:space="708"/>
          <w:titlePg/>
          <w:docGrid w:linePitch="360"/>
        </w:sectPr>
      </w:pPr>
    </w:p>
    <w:p w:rsidR="00AF18D2" w:rsidRPr="00F26964" w:rsidRDefault="00660DF4" w:rsidP="00645CD8">
      <w:pPr>
        <w:spacing w:after="0" w:line="240" w:lineRule="auto"/>
        <w:ind w:left="9639" w:right="-1"/>
        <w:rPr>
          <w:rFonts w:ascii="Liberation Serif" w:hAnsi="Liberation Serif" w:cs="Liberation Serif"/>
          <w:bCs/>
          <w:sz w:val="28"/>
          <w:szCs w:val="28"/>
        </w:rPr>
      </w:pPr>
      <w:r w:rsidRPr="00F26964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AF18D2" w:rsidRPr="00F26964">
        <w:rPr>
          <w:rFonts w:ascii="Liberation Serif" w:hAnsi="Liberation Serif" w:cs="Liberation Serif"/>
          <w:bCs/>
          <w:sz w:val="28"/>
          <w:szCs w:val="28"/>
        </w:rPr>
        <w:t>Приложение № 2</w:t>
      </w:r>
      <w:r w:rsidR="00482AF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82AFA" w:rsidRPr="00482AFA">
        <w:rPr>
          <w:rFonts w:ascii="Liberation Serif" w:hAnsi="Liberation Serif" w:cs="Liberation Serif"/>
          <w:bCs/>
          <w:sz w:val="28"/>
          <w:szCs w:val="28"/>
        </w:rPr>
        <w:t>к Муниципальной программе</w:t>
      </w:r>
      <w:r w:rsidRPr="00F2696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82AFA" w:rsidRPr="00482AFA">
        <w:rPr>
          <w:rFonts w:ascii="Liberation Serif" w:hAnsi="Liberation Serif" w:cs="Liberation Serif"/>
          <w:bCs/>
          <w:sz w:val="28"/>
          <w:szCs w:val="28"/>
        </w:rPr>
        <w:t>«Формирование современной городской среды</w:t>
      </w:r>
      <w:r w:rsidR="00482AFA" w:rsidRPr="00482AFA">
        <w:t xml:space="preserve"> </w:t>
      </w:r>
      <w:r w:rsidR="00482AFA" w:rsidRPr="00482AFA">
        <w:rPr>
          <w:rFonts w:ascii="Liberation Serif" w:hAnsi="Liberation Serif" w:cs="Liberation Serif"/>
          <w:bCs/>
          <w:sz w:val="28"/>
          <w:szCs w:val="28"/>
        </w:rPr>
        <w:t>Арамильского городского</w:t>
      </w:r>
      <w:r w:rsidR="00482AF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82AFA" w:rsidRPr="00482AFA">
        <w:rPr>
          <w:rFonts w:ascii="Liberation Serif" w:hAnsi="Liberation Serif" w:cs="Liberation Serif"/>
          <w:bCs/>
          <w:sz w:val="28"/>
          <w:szCs w:val="28"/>
        </w:rPr>
        <w:t>округа на 2018 – 20</w:t>
      </w:r>
      <w:r w:rsidR="00185654">
        <w:rPr>
          <w:rFonts w:ascii="Liberation Serif" w:hAnsi="Liberation Serif" w:cs="Liberation Serif"/>
          <w:bCs/>
          <w:sz w:val="28"/>
          <w:szCs w:val="28"/>
        </w:rPr>
        <w:t>30</w:t>
      </w:r>
      <w:r w:rsidR="00482AFA" w:rsidRPr="00482AFA">
        <w:rPr>
          <w:rFonts w:ascii="Liberation Serif" w:hAnsi="Liberation Serif" w:cs="Liberation Serif"/>
          <w:bCs/>
          <w:sz w:val="28"/>
          <w:szCs w:val="28"/>
        </w:rPr>
        <w:t xml:space="preserve"> годы»</w:t>
      </w:r>
      <w:r w:rsidRPr="00F26964">
        <w:rPr>
          <w:rFonts w:ascii="Liberation Serif" w:hAnsi="Liberation Serif" w:cs="Liberation Serif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8D2" w:rsidRPr="00F26964" w:rsidRDefault="00AF18D2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AF18D2" w:rsidRPr="004E280A" w:rsidRDefault="00AF18D2" w:rsidP="00AF18D2">
      <w:pPr>
        <w:spacing w:after="0" w:line="240" w:lineRule="auto"/>
        <w:ind w:right="-285"/>
        <w:jc w:val="center"/>
        <w:rPr>
          <w:rFonts w:ascii="Liberation Serif" w:hAnsi="Liberation Serif" w:cs="Liberation Serif"/>
          <w:sz w:val="28"/>
          <w:szCs w:val="28"/>
        </w:rPr>
      </w:pPr>
      <w:r w:rsidRPr="004E280A">
        <w:rPr>
          <w:rFonts w:ascii="Liberation Serif" w:hAnsi="Liberation Serif" w:cs="Liberation Serif"/>
          <w:sz w:val="28"/>
          <w:szCs w:val="28"/>
        </w:rPr>
        <w:t>Сведения</w:t>
      </w:r>
    </w:p>
    <w:p w:rsidR="00AF18D2" w:rsidRPr="004E280A" w:rsidRDefault="00AF18D2" w:rsidP="00645CD8">
      <w:pPr>
        <w:spacing w:after="0" w:line="240" w:lineRule="auto"/>
        <w:ind w:right="-1"/>
        <w:jc w:val="center"/>
        <w:rPr>
          <w:rFonts w:ascii="Liberation Serif" w:hAnsi="Liberation Serif" w:cs="Liberation Serif"/>
          <w:sz w:val="28"/>
          <w:szCs w:val="28"/>
        </w:rPr>
      </w:pPr>
      <w:r w:rsidRPr="004E280A">
        <w:rPr>
          <w:rFonts w:ascii="Liberation Serif" w:hAnsi="Liberation Serif" w:cs="Liberation Serif"/>
          <w:sz w:val="28"/>
          <w:szCs w:val="28"/>
        </w:rPr>
        <w:t>о показателях (индикаторах) муниципальной программы «Формирование современной городской среды Арамильского городского округа на 2018 – 20</w:t>
      </w:r>
      <w:r w:rsidR="004E280A" w:rsidRPr="004E280A">
        <w:rPr>
          <w:rFonts w:ascii="Liberation Serif" w:hAnsi="Liberation Serif" w:cs="Liberation Serif"/>
          <w:sz w:val="28"/>
          <w:szCs w:val="28"/>
        </w:rPr>
        <w:t>30</w:t>
      </w:r>
      <w:r w:rsidRPr="004E280A">
        <w:rPr>
          <w:rFonts w:ascii="Liberation Serif" w:hAnsi="Liberation Serif" w:cs="Liberation Serif"/>
          <w:sz w:val="28"/>
          <w:szCs w:val="28"/>
        </w:rPr>
        <w:t xml:space="preserve"> годы»</w:t>
      </w:r>
    </w:p>
    <w:p w:rsidR="00AF18D2" w:rsidRPr="00F26964" w:rsidRDefault="00AF18D2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3529"/>
        <w:gridCol w:w="1563"/>
        <w:gridCol w:w="1277"/>
        <w:gridCol w:w="1274"/>
        <w:gridCol w:w="1277"/>
        <w:gridCol w:w="1277"/>
        <w:gridCol w:w="1274"/>
        <w:gridCol w:w="1277"/>
        <w:gridCol w:w="1263"/>
      </w:tblGrid>
      <w:tr w:rsidR="00645CD8" w:rsidRPr="00F26964" w:rsidTr="00645CD8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14" w:rsidRPr="004E280A" w:rsidRDefault="00AF18D2" w:rsidP="00537342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</w:t>
            </w:r>
          </w:p>
          <w:p w:rsidR="00187F14" w:rsidRPr="004E280A" w:rsidRDefault="00187F14" w:rsidP="00537342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="00AF18D2" w:rsidRPr="004E280A">
              <w:rPr>
                <w:rFonts w:ascii="Liberation Serif" w:hAnsi="Liberation Serif" w:cs="Liberation Serif"/>
                <w:sz w:val="26"/>
                <w:szCs w:val="26"/>
              </w:rPr>
              <w:t>оказателя</w:t>
            </w:r>
          </w:p>
          <w:p w:rsidR="00AF18D2" w:rsidRPr="004E280A" w:rsidRDefault="00AF18D2" w:rsidP="00537342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(индикатора)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Единица измерения</w:t>
            </w:r>
          </w:p>
        </w:tc>
        <w:tc>
          <w:tcPr>
            <w:tcW w:w="30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Значения показателей</w:t>
            </w:r>
          </w:p>
        </w:tc>
      </w:tr>
      <w:tr w:rsidR="00645CD8" w:rsidRPr="00F26964" w:rsidTr="00645CD8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2018</w:t>
            </w:r>
            <w:r w:rsidR="00187F14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2019</w:t>
            </w:r>
            <w:r w:rsidR="00187F14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2020</w:t>
            </w:r>
            <w:r w:rsidR="00F852A9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2021</w:t>
            </w:r>
            <w:r w:rsidR="00F852A9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2022</w:t>
            </w:r>
            <w:r w:rsidR="00F852A9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  <w:r w:rsidR="00F852A9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2024</w:t>
            </w:r>
            <w:r w:rsidR="00F852A9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77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Доля благоустроенных дворовых территорий, уровень благоустройства которых соответствует современным требованиям по отношению к их общему количеству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25,86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25,86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25,86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25,86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25,86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25,86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27,59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77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37" w:rsidRPr="004E280A" w:rsidRDefault="00AF18D2" w:rsidP="00537342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Доля</w:t>
            </w:r>
            <w:r w:rsidR="00537342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благоустроенных</w:t>
            </w:r>
            <w:r w:rsidR="003D0337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общественных </w:t>
            </w:r>
          </w:p>
          <w:p w:rsidR="00AF18D2" w:rsidRPr="004E280A" w:rsidRDefault="00AF18D2" w:rsidP="00537342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территорий</w:t>
            </w:r>
            <w:r w:rsidR="003D0337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от</w:t>
            </w:r>
            <w:r w:rsidR="003D0337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общего</w:t>
            </w:r>
            <w:r w:rsidR="003D0337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количества</w:t>
            </w:r>
            <w:r w:rsidR="003D0337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общественных</w:t>
            </w:r>
            <w:r w:rsidR="003D0337"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территорий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40,0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60,0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общественных территорий в Арамильском городском округе, в которых реализованы проекты комплексного благоустройства   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77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организационных мероприятий и общественных обсуждений по вопросу участия граждан в выполнении мероприятий по благоустройству дворовых территорий, общественных территорий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Доля объектов, на которые оформлены паспорта фасадов единого стиля, от общего количества объектов, расположенных на территории Арамильского городского округа.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77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Количество актов, предписаний о демонтаже самовольно установленной рекламной конструкции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55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70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77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заключенных соглашений о содержании и </w:t>
            </w: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благоустройстве прилегающей территории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77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Количество выданных предостережений о недопущении нарушений Правил благоустройства территории Арамильского городского округа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43</w:t>
            </w:r>
          </w:p>
        </w:tc>
      </w:tr>
      <w:tr w:rsidR="00645CD8" w:rsidRPr="00F26964" w:rsidTr="00645CD8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537342">
            <w:pPr>
              <w:spacing w:after="0" w:line="240" w:lineRule="auto"/>
              <w:ind w:right="77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Уровень выполнения значений целевых показателей (индикаторов муниципальных программ)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4E280A" w:rsidRDefault="00AF18D2" w:rsidP="00AF18D2">
            <w:pPr>
              <w:spacing w:after="0" w:line="240" w:lineRule="auto"/>
              <w:ind w:right="-28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E280A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</w:tr>
    </w:tbl>
    <w:p w:rsidR="00F852A9" w:rsidRDefault="00F852A9" w:rsidP="00F26964">
      <w:pPr>
        <w:tabs>
          <w:tab w:val="left" w:pos="10632"/>
        </w:tabs>
        <w:spacing w:after="0" w:line="240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F852A9" w:rsidRDefault="00F852A9" w:rsidP="00F26964">
      <w:pPr>
        <w:tabs>
          <w:tab w:val="left" w:pos="10632"/>
        </w:tabs>
        <w:spacing w:after="0" w:line="240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B01DA4" w:rsidRDefault="00B01DA4" w:rsidP="00F26964">
      <w:pPr>
        <w:tabs>
          <w:tab w:val="left" w:pos="10632"/>
        </w:tabs>
        <w:spacing w:after="0" w:line="240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B01DA4" w:rsidRDefault="00B01DA4" w:rsidP="00F26964">
      <w:pPr>
        <w:tabs>
          <w:tab w:val="left" w:pos="10632"/>
        </w:tabs>
        <w:spacing w:after="0" w:line="240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B01DA4" w:rsidRDefault="00B01DA4" w:rsidP="00F26964">
      <w:pPr>
        <w:tabs>
          <w:tab w:val="left" w:pos="10632"/>
        </w:tabs>
        <w:spacing w:after="0" w:line="240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B01DA4" w:rsidRDefault="00B01DA4" w:rsidP="00F26964">
      <w:pPr>
        <w:tabs>
          <w:tab w:val="left" w:pos="10632"/>
        </w:tabs>
        <w:spacing w:after="0" w:line="240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B01DA4" w:rsidRDefault="00B01DA4" w:rsidP="00F26964">
      <w:pPr>
        <w:tabs>
          <w:tab w:val="left" w:pos="10632"/>
        </w:tabs>
        <w:spacing w:after="0" w:line="240" w:lineRule="auto"/>
        <w:ind w:left="10490"/>
        <w:rPr>
          <w:rFonts w:ascii="Liberation Serif" w:hAnsi="Liberation Serif" w:cs="Liberation Serif"/>
          <w:sz w:val="28"/>
          <w:szCs w:val="28"/>
        </w:rPr>
      </w:pPr>
    </w:p>
    <w:p w:rsidR="00AF18D2" w:rsidRPr="00F26964" w:rsidRDefault="00AF18D2" w:rsidP="00C47D4B">
      <w:pPr>
        <w:spacing w:after="0" w:line="240" w:lineRule="auto"/>
        <w:ind w:left="9204"/>
        <w:rPr>
          <w:rFonts w:ascii="Liberation Serif" w:hAnsi="Liberation Serif" w:cs="Liberation Serif"/>
          <w:sz w:val="28"/>
          <w:szCs w:val="28"/>
        </w:rPr>
      </w:pPr>
      <w:r w:rsidRPr="00F26964">
        <w:rPr>
          <w:rFonts w:ascii="Liberation Serif" w:hAnsi="Liberation Serif" w:cs="Liberation Serif"/>
          <w:sz w:val="28"/>
          <w:szCs w:val="28"/>
        </w:rPr>
        <w:t>Приложение № 3</w:t>
      </w:r>
      <w:r w:rsidR="00F26964" w:rsidRPr="00F26964">
        <w:rPr>
          <w:rFonts w:ascii="Liberation Serif" w:hAnsi="Liberation Serif" w:cs="Liberation Serif"/>
          <w:sz w:val="28"/>
          <w:szCs w:val="28"/>
        </w:rPr>
        <w:t xml:space="preserve"> </w:t>
      </w:r>
      <w:r w:rsidRPr="00F26964">
        <w:rPr>
          <w:rFonts w:ascii="Liberation Serif" w:hAnsi="Liberation Serif" w:cs="Liberation Serif"/>
          <w:sz w:val="28"/>
          <w:szCs w:val="28"/>
        </w:rPr>
        <w:t xml:space="preserve">к Муниципальной программе </w:t>
      </w:r>
      <w:r w:rsidRPr="00F26964">
        <w:rPr>
          <w:rFonts w:ascii="Liberation Serif" w:hAnsi="Liberation Serif" w:cs="Liberation Serif"/>
          <w:bCs/>
          <w:sz w:val="28"/>
          <w:szCs w:val="28"/>
        </w:rPr>
        <w:t>«Формирование современной городской среды Арамильского городского округа</w:t>
      </w:r>
      <w:r w:rsidR="00F26964" w:rsidRPr="00F2696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F26964">
        <w:rPr>
          <w:rFonts w:ascii="Liberation Serif" w:hAnsi="Liberation Serif" w:cs="Liberation Serif"/>
          <w:bCs/>
          <w:sz w:val="28"/>
          <w:szCs w:val="28"/>
        </w:rPr>
        <w:t>на 2018 – 20</w:t>
      </w:r>
      <w:r w:rsidR="00C47D4B">
        <w:rPr>
          <w:rFonts w:ascii="Liberation Serif" w:hAnsi="Liberation Serif" w:cs="Liberation Serif"/>
          <w:bCs/>
          <w:sz w:val="28"/>
          <w:szCs w:val="28"/>
        </w:rPr>
        <w:t xml:space="preserve">30 </w:t>
      </w:r>
      <w:r w:rsidRPr="00F26964">
        <w:rPr>
          <w:rFonts w:ascii="Liberation Serif" w:hAnsi="Liberation Serif" w:cs="Liberation Serif"/>
          <w:bCs/>
          <w:sz w:val="28"/>
          <w:szCs w:val="28"/>
        </w:rPr>
        <w:t xml:space="preserve">годы» </w:t>
      </w:r>
    </w:p>
    <w:p w:rsidR="00AF18D2" w:rsidRPr="00F26964" w:rsidRDefault="00AF18D2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AF18D2" w:rsidRPr="005D07F3" w:rsidRDefault="00AF18D2" w:rsidP="00AF18D2">
      <w:pPr>
        <w:spacing w:after="0" w:line="240" w:lineRule="auto"/>
        <w:ind w:right="-285"/>
        <w:jc w:val="center"/>
        <w:rPr>
          <w:rFonts w:ascii="Liberation Serif" w:hAnsi="Liberation Serif" w:cs="Liberation Serif"/>
          <w:sz w:val="28"/>
          <w:szCs w:val="28"/>
        </w:rPr>
      </w:pPr>
      <w:r w:rsidRPr="005D07F3">
        <w:rPr>
          <w:rFonts w:ascii="Liberation Serif" w:hAnsi="Liberation Serif" w:cs="Liberation Serif"/>
          <w:sz w:val="28"/>
          <w:szCs w:val="28"/>
        </w:rPr>
        <w:t>Перечень</w:t>
      </w:r>
    </w:p>
    <w:p w:rsidR="00AF18D2" w:rsidRPr="005D07F3" w:rsidRDefault="00AF18D2" w:rsidP="00F2696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D07F3">
        <w:rPr>
          <w:rFonts w:ascii="Liberation Serif" w:hAnsi="Liberation Serif" w:cs="Liberation Serif"/>
          <w:sz w:val="28"/>
          <w:szCs w:val="28"/>
        </w:rPr>
        <w:t>основных мероприятий Муниципальной программы «Формирование современной городской среды Арамильского городского округа на 2018 – 20</w:t>
      </w:r>
      <w:r w:rsidR="005D07F3">
        <w:rPr>
          <w:rFonts w:ascii="Liberation Serif" w:hAnsi="Liberation Serif" w:cs="Liberation Serif"/>
          <w:sz w:val="28"/>
          <w:szCs w:val="28"/>
        </w:rPr>
        <w:t>30</w:t>
      </w:r>
      <w:r w:rsidRPr="005D07F3">
        <w:rPr>
          <w:rFonts w:ascii="Liberation Serif" w:hAnsi="Liberation Serif" w:cs="Liberation Serif"/>
          <w:sz w:val="28"/>
          <w:szCs w:val="28"/>
        </w:rPr>
        <w:t xml:space="preserve"> годы»</w:t>
      </w:r>
    </w:p>
    <w:p w:rsidR="00AF18D2" w:rsidRPr="00F26964" w:rsidRDefault="00AF18D2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3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2206"/>
        <w:gridCol w:w="1560"/>
        <w:gridCol w:w="1560"/>
        <w:gridCol w:w="1985"/>
        <w:gridCol w:w="2270"/>
        <w:gridCol w:w="2634"/>
        <w:gridCol w:w="12"/>
      </w:tblGrid>
      <w:tr w:rsidR="00164B8B" w:rsidRPr="00F26964" w:rsidTr="00164B8B">
        <w:trPr>
          <w:gridAfter w:val="1"/>
          <w:wAfter w:w="4" w:type="pct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Номер</w:t>
            </w:r>
            <w:r w:rsidR="00F852A9"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</w:p>
          <w:p w:rsidR="00F852A9" w:rsidRPr="005D07F3" w:rsidRDefault="00F852A9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="00AF18D2" w:rsidRPr="005D07F3">
              <w:rPr>
                <w:rFonts w:ascii="Liberation Serif" w:hAnsi="Liberation Serif" w:cs="Liberation Serif"/>
                <w:sz w:val="26"/>
                <w:szCs w:val="26"/>
              </w:rPr>
              <w:t>аименование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основного мероприятия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Срок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A9" w:rsidRPr="005D07F3" w:rsidRDefault="00AF18D2" w:rsidP="00F852A9">
            <w:pPr>
              <w:spacing w:after="0" w:line="240" w:lineRule="auto"/>
              <w:ind w:right="4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Ожидаемый непосредственный</w:t>
            </w:r>
          </w:p>
          <w:p w:rsidR="00AF18D2" w:rsidRPr="005D07F3" w:rsidRDefault="00AF18D2" w:rsidP="00F852A9">
            <w:pPr>
              <w:spacing w:after="0" w:line="240" w:lineRule="auto"/>
              <w:ind w:right="4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результат (краткое описание)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Основные направления реализации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A9" w:rsidRPr="005D07F3" w:rsidRDefault="00AF18D2" w:rsidP="00645CD8">
            <w:pPr>
              <w:spacing w:after="0" w:line="240" w:lineRule="auto"/>
              <w:ind w:right="743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Связь с</w:t>
            </w:r>
          </w:p>
          <w:p w:rsidR="00AF18D2" w:rsidRPr="005D07F3" w:rsidRDefault="00AF18D2" w:rsidP="00F852A9">
            <w:pPr>
              <w:spacing w:after="0" w:line="240" w:lineRule="auto"/>
              <w:ind w:right="7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показателями Программы (подпрограммы)</w:t>
            </w:r>
          </w:p>
        </w:tc>
      </w:tr>
      <w:tr w:rsidR="00164B8B" w:rsidRPr="00F26964" w:rsidTr="00164B8B">
        <w:trPr>
          <w:gridAfter w:val="1"/>
          <w:wAfter w:w="4" w:type="pct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395F7A">
            <w:pPr>
              <w:spacing w:after="0" w:line="240" w:lineRule="auto"/>
              <w:ind w:right="-81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начала реализации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AF18D2" w:rsidRPr="005D07F3">
              <w:rPr>
                <w:rFonts w:ascii="Liberation Serif" w:hAnsi="Liberation Serif" w:cs="Liberation Serif"/>
                <w:sz w:val="26"/>
                <w:szCs w:val="26"/>
              </w:rPr>
              <w:t>кончания</w:t>
            </w:r>
          </w:p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реализации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F18D2" w:rsidRPr="00F26964" w:rsidTr="00851BD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A9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Задача 1. Обеспечение проведения мероприятий по благоустройству дворовых территорий </w:t>
            </w:r>
          </w:p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Арамильского городского округа</w:t>
            </w:r>
          </w:p>
        </w:tc>
      </w:tr>
      <w:tr w:rsidR="00164B8B" w:rsidRPr="00F26964" w:rsidTr="00164B8B">
        <w:trPr>
          <w:gridAfter w:val="1"/>
          <w:wAfter w:w="4" w:type="pct"/>
          <w:trHeight w:val="1874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Мероприятие</w:t>
            </w:r>
            <w:r w:rsidR="00F852A9"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897625" w:rsidRPr="005D07F3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Комплексное благоустройство дворовой территории по </w:t>
            </w:r>
          </w:p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адресу: Свердловская область, Сысертский район</w:t>
            </w:r>
            <w:r w:rsidR="00F852A9" w:rsidRPr="005D07F3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п. Светлый, 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д. 1, д. 2, д. 7.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9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Повышение уровня благоустройства дворовой территории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Благоустройство дворовой территории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Показатель 1. </w:t>
            </w:r>
          </w:p>
          <w:p w:rsidR="00AF18D2" w:rsidRPr="005D07F3" w:rsidRDefault="00AF18D2" w:rsidP="00F852A9">
            <w:pPr>
              <w:spacing w:after="0" w:line="240" w:lineRule="auto"/>
              <w:ind w:right="7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Доля благоустроенн</w:t>
            </w:r>
            <w:r w:rsidR="00F852A9" w:rsidRPr="005D07F3">
              <w:rPr>
                <w:rFonts w:ascii="Liberation Serif" w:hAnsi="Liberation Serif" w:cs="Liberation Serif"/>
                <w:sz w:val="26"/>
                <w:szCs w:val="26"/>
              </w:rPr>
              <w:t>ы</w:t>
            </w: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х дворовых территорий, уровень благоустройства которых соответствует современным требованиям по отношению к их общему количеству. Показатель 2. Количество благоустроенных дворовых территорий.</w:t>
            </w:r>
          </w:p>
        </w:tc>
      </w:tr>
      <w:tr w:rsidR="00AF18D2" w:rsidRPr="00F26964" w:rsidTr="00851BD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9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Задача 2. Обеспечение проведения мероприятий по благоустройству общественных территорий </w:t>
            </w:r>
          </w:p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Арамильского городского округа</w:t>
            </w:r>
          </w:p>
        </w:tc>
      </w:tr>
      <w:tr w:rsidR="00164B8B" w:rsidRPr="00F26964" w:rsidTr="00164B8B">
        <w:trPr>
          <w:gridAfter w:val="1"/>
          <w:wAfter w:w="4" w:type="pct"/>
          <w:trHeight w:val="209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Мероприятие 1.  </w:t>
            </w:r>
            <w:bookmarkStart w:id="2" w:name="_Hlk20898406"/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Комплексное благоустройство общественной территории «Площадь</w:t>
            </w:r>
            <w:r w:rsidR="00F852A9"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Дворца</w:t>
            </w:r>
            <w:r w:rsidR="00F852A9"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культуры,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Сысертский район, </w:t>
            </w:r>
            <w:proofErr w:type="spellStart"/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г.Арамиль</w:t>
            </w:r>
            <w:proofErr w:type="spellEnd"/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, ул. Рабочая, д. 120А»</w:t>
            </w:r>
            <w:bookmarkEnd w:id="2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2A9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</w:t>
            </w:r>
          </w:p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4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Повышение уровня благоустройства общественной территории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7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Показатель 1. Доля благоустроенных общественных территорий от общего количества общественных территорий.</w:t>
            </w:r>
          </w:p>
          <w:p w:rsidR="00AF18D2" w:rsidRPr="005D07F3" w:rsidRDefault="00AF18D2" w:rsidP="00F852A9">
            <w:pPr>
              <w:spacing w:after="0" w:line="240" w:lineRule="auto"/>
              <w:ind w:right="7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Показатель 2. Количество общественных территорий в Арамильском городском округе, в которых реализованы проекты комплексного благоустройства</w:t>
            </w:r>
          </w:p>
        </w:tc>
      </w:tr>
      <w:tr w:rsidR="00164B8B" w:rsidRPr="00F26964" w:rsidTr="00164B8B">
        <w:trPr>
          <w:gridAfter w:val="1"/>
          <w:wAfter w:w="4" w:type="pct"/>
          <w:trHeight w:val="15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Мероприятие 2.  </w:t>
            </w:r>
          </w:p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Комплексное благоустройство общественной территории «Набережная р. Исеть около</w:t>
            </w:r>
          </w:p>
          <w:p w:rsidR="00F852A9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Храма Святой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Троицы, Сысертский район, г. Арамиль, ул. Карла Маркса»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4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Повышение уровня благоустройства общественной территории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64B8B" w:rsidRPr="00F26964" w:rsidTr="00164B8B">
        <w:trPr>
          <w:gridAfter w:val="1"/>
          <w:wAfter w:w="4" w:type="pct"/>
          <w:trHeight w:val="15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0ABC" w:rsidRPr="005D07F3" w:rsidRDefault="00F20ABC" w:rsidP="00F852A9">
            <w:pPr>
              <w:tabs>
                <w:tab w:val="left" w:pos="2350"/>
              </w:tabs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Мероприятие 3.  </w:t>
            </w:r>
          </w:p>
          <w:p w:rsidR="00B63CFB" w:rsidRPr="005D07F3" w:rsidRDefault="00F20ABC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Комплексное </w:t>
            </w:r>
          </w:p>
          <w:p w:rsidR="00F20ABC" w:rsidRPr="005D07F3" w:rsidRDefault="00B63CFB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благоустройство общественной </w:t>
            </w:r>
            <w:r w:rsidR="00F20ABC"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территории «Общественная территория по ул. 1 </w:t>
            </w:r>
            <w:r w:rsidR="00F20ABC" w:rsidRPr="005D07F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Мая, г. Арамиль Сысертского района»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ABC" w:rsidRPr="005D07F3" w:rsidRDefault="00F20ABC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ABC" w:rsidRPr="005D07F3" w:rsidRDefault="00B63CFB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ABC" w:rsidRPr="005D07F3" w:rsidRDefault="00B63CFB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ABC" w:rsidRPr="005D07F3" w:rsidRDefault="00F20ABC" w:rsidP="00F852A9">
            <w:pPr>
              <w:spacing w:after="0" w:line="240" w:lineRule="auto"/>
              <w:ind w:right="4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Повышение уровня благоустройства общественной территории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ABC" w:rsidRPr="005D07F3" w:rsidRDefault="00F20ABC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BC" w:rsidRPr="005D07F3" w:rsidRDefault="00F20ABC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64B8B" w:rsidRPr="00F26964" w:rsidTr="00164B8B">
        <w:trPr>
          <w:gridAfter w:val="1"/>
          <w:wAfter w:w="4" w:type="pct"/>
          <w:trHeight w:val="15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Мероприятие </w:t>
            </w:r>
            <w:r w:rsidR="00F20ABC" w:rsidRPr="005D07F3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.  </w:t>
            </w:r>
          </w:p>
          <w:p w:rsidR="00B63CFB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Комплексное благоустройство общественной территории «Набережная р. Исеть в районе памятника Шинели, Сысертский район, 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г. Арамиль, ул. Ленина»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</w:t>
            </w:r>
            <w:r w:rsidR="002B262A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Повышение уровня благоустройства общественной территории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64B8B" w:rsidRPr="00F26964" w:rsidTr="00164B8B">
        <w:trPr>
          <w:gridAfter w:val="1"/>
          <w:wAfter w:w="4" w:type="pct"/>
          <w:trHeight w:val="28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Мероприятие </w:t>
            </w:r>
            <w:r w:rsidR="00482D74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.  </w:t>
            </w:r>
          </w:p>
          <w:p w:rsidR="00B63CFB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Комплексное благоустройство общественной территории «Общественная территория по ул. Ломоносова в 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пос. Арамиль Сысертского района»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9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Повышение уровня благоустройства общественной территории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F18D2" w:rsidRPr="00F26964" w:rsidTr="00851BD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2A9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Задача 3. Повышение уровня вовлеченности заинтересованных граждан, организаций в реализацию </w:t>
            </w:r>
          </w:p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мероприятий по благоустройству территории Арамильского городского округа</w:t>
            </w:r>
          </w:p>
        </w:tc>
      </w:tr>
      <w:tr w:rsidR="00164B8B" w:rsidRPr="00F26964" w:rsidTr="00164B8B">
        <w:trPr>
          <w:gridAfter w:val="1"/>
          <w:wAfter w:w="4" w:type="pct"/>
          <w:trHeight w:val="1802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Мероприятие 1. Вовлечение граждан в выполнение мероприятий по благоустройству дворовых территорий, общественных территорий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  <w:r w:rsidR="00482D74"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Увеличение числа граждан, заинтересованных в благоустройстве дворовых территорий, общественных территорий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Проведение собраний, общественных обсуждений и голосований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7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Показатель 1. Количество организационных мероприятий и общественных обсуждений по вопросу участия граждан в выполнении мероприятий по благоустройству дворовых территорий, общественных территорий</w:t>
            </w:r>
          </w:p>
        </w:tc>
      </w:tr>
      <w:tr w:rsidR="00AF18D2" w:rsidRPr="00F26964" w:rsidTr="00851BD4">
        <w:trPr>
          <w:trHeight w:val="2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Задача 4. Обеспечение формирования единого облика Арамильского городского округа</w:t>
            </w:r>
          </w:p>
        </w:tc>
      </w:tr>
      <w:tr w:rsidR="00164B8B" w:rsidRPr="00F26964" w:rsidTr="00164B8B">
        <w:trPr>
          <w:gridAfter w:val="1"/>
          <w:wAfter w:w="4" w:type="pct"/>
          <w:trHeight w:val="59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Мероприятие 1. 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Обеспечение соблюдения нормативных актов, устанавливающих требования </w:t>
            </w:r>
            <w:proofErr w:type="gramStart"/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к  дизайнерскому</w:t>
            </w:r>
            <w:proofErr w:type="gramEnd"/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 и архитектурно-художественному облику Арамильского городского округа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  <w:r w:rsidR="00482D74"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Увеличение доли объектов, соответствующих Концепции дизайнерского и архитектурно-художественного облика Арамильского городского округа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Разработка паспортов фасадов единого стиля для зданий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Показатель 1. Доля объектов, на которые оформлены паспорта фасадов единого стиля, от общего количества объектов, расположенных на территории Арамильского городского округа.</w:t>
            </w:r>
          </w:p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Показатель 2. Количество актов, предписаний о </w:t>
            </w: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демонтаже самовольно установленной рекламной конструкции.</w:t>
            </w:r>
          </w:p>
        </w:tc>
      </w:tr>
      <w:tr w:rsidR="00AF18D2" w:rsidRPr="00F26964" w:rsidTr="00851BD4">
        <w:trPr>
          <w:trHeight w:val="5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F7A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Задача 5. Обеспечение создания, содержания и развития объектов благоустройства на территории </w:t>
            </w:r>
          </w:p>
          <w:p w:rsidR="00395F7A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Арамильского городского округа, включая объекты, находящиеся в частной собственности и </w:t>
            </w:r>
          </w:p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прилегающие к ним территории</w:t>
            </w:r>
          </w:p>
        </w:tc>
      </w:tr>
      <w:tr w:rsidR="00164B8B" w:rsidRPr="00F26964" w:rsidTr="00164B8B">
        <w:trPr>
          <w:gridAfter w:val="1"/>
          <w:wAfter w:w="4" w:type="pct"/>
          <w:trHeight w:val="59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Мероприятие 1. </w:t>
            </w:r>
          </w:p>
          <w:p w:rsidR="00AF18D2" w:rsidRPr="005D07F3" w:rsidRDefault="00AF18D2" w:rsidP="00F852A9">
            <w:pPr>
              <w:spacing w:after="0" w:line="240" w:lineRule="auto"/>
              <w:ind w:right="-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Обеспечение соблюдения требований Правил благоустройства территории Арамильского городского округа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Администрация Арамильского городского округа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2020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Увеличение доли объектов благоустройства, соответствующих Правилам благоустройства территории Арамильского городского округа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1.Актуализация Правил благоустройства территории Арамильского городского округа.</w:t>
            </w:r>
          </w:p>
          <w:p w:rsidR="00AF18D2" w:rsidRPr="005D07F3" w:rsidRDefault="00AF18D2" w:rsidP="00F852A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2.Утверждение схемы границ прилегающих территорий Арамильского городского округа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Показатель 1.</w:t>
            </w:r>
          </w:p>
          <w:p w:rsidR="00AF18D2" w:rsidRPr="005D07F3" w:rsidRDefault="00AF18D2" w:rsidP="00F852A9">
            <w:pPr>
              <w:spacing w:after="0" w:line="240" w:lineRule="auto"/>
              <w:ind w:right="7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Количество заключенных соглашений о содержании и благоустройстве прилегающей территории.</w:t>
            </w:r>
          </w:p>
          <w:p w:rsidR="00AF18D2" w:rsidRPr="005D07F3" w:rsidRDefault="00AF18D2" w:rsidP="00F852A9">
            <w:pPr>
              <w:spacing w:after="0" w:line="240" w:lineRule="auto"/>
              <w:ind w:right="-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Показатель 2.</w:t>
            </w:r>
          </w:p>
          <w:p w:rsidR="00AF18D2" w:rsidRPr="005D07F3" w:rsidRDefault="00AF18D2" w:rsidP="00F852A9">
            <w:pPr>
              <w:spacing w:after="0" w:line="240" w:lineRule="auto"/>
              <w:ind w:right="7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D07F3">
              <w:rPr>
                <w:rFonts w:ascii="Liberation Serif" w:hAnsi="Liberation Serif" w:cs="Liberation Serif"/>
                <w:sz w:val="26"/>
                <w:szCs w:val="26"/>
              </w:rPr>
              <w:t>Количество выданных предостережений о недопущении нарушений Правил благоустройства территории Арамильского городского округа.</w:t>
            </w:r>
          </w:p>
        </w:tc>
      </w:tr>
    </w:tbl>
    <w:p w:rsidR="00C47D4B" w:rsidRDefault="007E21DB" w:rsidP="00B01DA4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  <w:r w:rsidRPr="00F2696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47D4B" w:rsidRDefault="00C47D4B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482D74" w:rsidRDefault="00482D74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</w:p>
    <w:p w:rsidR="00110B87" w:rsidRPr="00F26964" w:rsidRDefault="00110B87" w:rsidP="00164B8B">
      <w:pPr>
        <w:tabs>
          <w:tab w:val="left" w:pos="993"/>
        </w:tabs>
        <w:spacing w:after="0"/>
        <w:ind w:left="9639"/>
        <w:rPr>
          <w:rFonts w:ascii="Liberation Serif" w:hAnsi="Liberation Serif" w:cs="Liberation Serif"/>
          <w:sz w:val="28"/>
          <w:szCs w:val="28"/>
        </w:rPr>
      </w:pPr>
      <w:r w:rsidRPr="00F26964">
        <w:rPr>
          <w:rFonts w:ascii="Liberation Serif" w:hAnsi="Liberation Serif" w:cs="Liberation Serif"/>
          <w:sz w:val="28"/>
          <w:szCs w:val="28"/>
        </w:rPr>
        <w:t>Приложение № 4</w:t>
      </w:r>
      <w:r w:rsidR="00BE2A4C" w:rsidRPr="00F26964">
        <w:rPr>
          <w:rFonts w:ascii="Liberation Serif" w:hAnsi="Liberation Serif" w:cs="Liberation Serif"/>
          <w:sz w:val="28"/>
          <w:szCs w:val="28"/>
        </w:rPr>
        <w:t xml:space="preserve"> </w:t>
      </w:r>
      <w:r w:rsidRPr="00F26964">
        <w:rPr>
          <w:rFonts w:ascii="Liberation Serif" w:hAnsi="Liberation Serif" w:cs="Liberation Serif"/>
          <w:sz w:val="28"/>
          <w:szCs w:val="28"/>
        </w:rPr>
        <w:t xml:space="preserve">к Муниципальной программе </w:t>
      </w:r>
      <w:r w:rsidRPr="00F26964">
        <w:rPr>
          <w:rFonts w:ascii="Liberation Serif" w:hAnsi="Liberation Serif" w:cs="Liberation Serif"/>
          <w:bCs/>
          <w:sz w:val="28"/>
          <w:szCs w:val="28"/>
        </w:rPr>
        <w:t>«Формирование</w:t>
      </w:r>
      <w:r w:rsidR="00164B8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F26964">
        <w:rPr>
          <w:rFonts w:ascii="Liberation Serif" w:hAnsi="Liberation Serif" w:cs="Liberation Serif"/>
          <w:bCs/>
          <w:sz w:val="28"/>
          <w:szCs w:val="28"/>
        </w:rPr>
        <w:t>современной городской среды Арамильского городского округа на 2018 – 20</w:t>
      </w:r>
      <w:r w:rsidR="002E65E9">
        <w:rPr>
          <w:rFonts w:ascii="Liberation Serif" w:hAnsi="Liberation Serif" w:cs="Liberation Serif"/>
          <w:bCs/>
          <w:sz w:val="28"/>
          <w:szCs w:val="28"/>
        </w:rPr>
        <w:t>30</w:t>
      </w:r>
      <w:r w:rsidRPr="00F26964">
        <w:rPr>
          <w:rFonts w:ascii="Liberation Serif" w:hAnsi="Liberation Serif" w:cs="Liberation Serif"/>
          <w:bCs/>
          <w:sz w:val="28"/>
          <w:szCs w:val="28"/>
        </w:rPr>
        <w:t xml:space="preserve"> годы» </w:t>
      </w:r>
    </w:p>
    <w:p w:rsidR="00110B87" w:rsidRPr="00F26964" w:rsidRDefault="00110B87" w:rsidP="00110B8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10B87" w:rsidRPr="00C47D4B" w:rsidRDefault="00110B87" w:rsidP="00645CD8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C47D4B">
        <w:rPr>
          <w:rFonts w:ascii="Liberation Serif" w:hAnsi="Liberation Serif" w:cs="Liberation Serif"/>
          <w:sz w:val="28"/>
          <w:szCs w:val="28"/>
        </w:rPr>
        <w:t>Ресурсное обеспечение</w:t>
      </w:r>
    </w:p>
    <w:p w:rsidR="00110B87" w:rsidRPr="00C47D4B" w:rsidRDefault="00110B87" w:rsidP="00645CD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C47D4B">
        <w:rPr>
          <w:rFonts w:ascii="Liberation Serif" w:hAnsi="Liberation Serif" w:cs="Liberation Serif"/>
          <w:sz w:val="28"/>
          <w:szCs w:val="28"/>
        </w:rPr>
        <w:t>реализации Муниципальной программы «Формирование современной городской среды Арамильского городского округа на 2018 – 20</w:t>
      </w:r>
      <w:r w:rsidR="000B387A" w:rsidRPr="00C47D4B">
        <w:rPr>
          <w:rFonts w:ascii="Liberation Serif" w:hAnsi="Liberation Serif" w:cs="Liberation Serif"/>
          <w:sz w:val="28"/>
          <w:szCs w:val="28"/>
        </w:rPr>
        <w:t>30</w:t>
      </w:r>
      <w:r w:rsidRPr="00C47D4B">
        <w:rPr>
          <w:rFonts w:ascii="Liberation Serif" w:hAnsi="Liberation Serif" w:cs="Liberation Serif"/>
          <w:sz w:val="28"/>
          <w:szCs w:val="28"/>
        </w:rPr>
        <w:t xml:space="preserve"> годы»</w:t>
      </w:r>
    </w:p>
    <w:p w:rsidR="00110B87" w:rsidRPr="00F26964" w:rsidRDefault="00110B87" w:rsidP="00110B8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2"/>
        <w:gridCol w:w="2103"/>
        <w:gridCol w:w="2017"/>
        <w:gridCol w:w="1468"/>
        <w:gridCol w:w="1468"/>
        <w:gridCol w:w="1471"/>
        <w:gridCol w:w="1191"/>
        <w:gridCol w:w="1191"/>
        <w:gridCol w:w="1237"/>
      </w:tblGrid>
      <w:tr w:rsidR="00110B87" w:rsidRPr="003B434F" w:rsidTr="00164B8B">
        <w:trPr>
          <w:trHeight w:val="276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Объем финансирования, тыс. руб.</w:t>
            </w:r>
          </w:p>
        </w:tc>
      </w:tr>
      <w:tr w:rsidR="00110B87" w:rsidRPr="003B434F" w:rsidTr="00164B8B">
        <w:trPr>
          <w:trHeight w:val="276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2018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2019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2020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2021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2022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2024</w:t>
            </w:r>
          </w:p>
        </w:tc>
      </w:tr>
      <w:tr w:rsidR="00110B87" w:rsidRPr="003B434F" w:rsidTr="00164B8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всего в том числе: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15 115,89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21161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11 591,30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33 185,10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9246,50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1 359,90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2 500,10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11 247,00</w:t>
            </w:r>
          </w:p>
        </w:tc>
      </w:tr>
      <w:tr w:rsidR="00110B87" w:rsidRPr="003B434F" w:rsidTr="00164B8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D03BB9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  <w:r w:rsidR="00110B87" w:rsidRPr="003B434F">
              <w:rPr>
                <w:rFonts w:ascii="Liberation Serif" w:hAnsi="Liberation Serif" w:cs="Liberation Serif"/>
                <w:sz w:val="26"/>
                <w:szCs w:val="26"/>
              </w:rPr>
              <w:t>,0</w:t>
            </w: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</w:tr>
      <w:tr w:rsidR="00110B87" w:rsidRPr="003B434F" w:rsidTr="00164B8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Областной бюджет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12 960,00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7 732,20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28 200,00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8 559,30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11 247,00</w:t>
            </w:r>
          </w:p>
        </w:tc>
      </w:tr>
      <w:tr w:rsidR="00110B87" w:rsidRPr="003B434F" w:rsidTr="00164B8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Местный бюджет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 xml:space="preserve">2 155,89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3 859,10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4 985,10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687,20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1 359,90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2 500,10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3B434F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11 247,00</w:t>
            </w:r>
          </w:p>
        </w:tc>
      </w:tr>
      <w:tr w:rsidR="00110B87" w:rsidRPr="003B434F" w:rsidTr="00164B8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87" w:rsidRPr="003B434F" w:rsidRDefault="00110B87" w:rsidP="003B434F">
            <w:pPr>
              <w:autoSpaceDE w:val="0"/>
              <w:autoSpaceDN w:val="0"/>
              <w:adjustRightInd w:val="0"/>
              <w:spacing w:after="0" w:line="2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B434F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</w:tr>
    </w:tbl>
    <w:p w:rsidR="00110B87" w:rsidRPr="00F26964" w:rsidRDefault="00110B87" w:rsidP="00BE2A4C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F18D2" w:rsidRPr="00645CD8" w:rsidRDefault="00AF18D2" w:rsidP="00645CD8">
      <w:pPr>
        <w:tabs>
          <w:tab w:val="left" w:pos="993"/>
        </w:tabs>
        <w:spacing w:after="0" w:line="240" w:lineRule="auto"/>
        <w:ind w:left="963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5</w:t>
      </w:r>
      <w:r w:rsidR="00645C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программе 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«Формирование</w:t>
      </w:r>
      <w:r w:rsidR="00645CD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современной</w:t>
      </w:r>
      <w:r w:rsidR="00645CD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городской</w:t>
      </w:r>
      <w:r w:rsidR="00645CD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среды</w:t>
      </w:r>
      <w:r w:rsidR="00645CD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Арамильского городского округа на 2018 – 2</w:t>
      </w:r>
      <w:r w:rsidR="002E65E9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030</w:t>
      </w:r>
      <w:r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годы» </w:t>
      </w:r>
    </w:p>
    <w:p w:rsidR="00AF18D2" w:rsidRPr="00F26964" w:rsidRDefault="00AF18D2" w:rsidP="00AF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F18D2" w:rsidRPr="002C07D8" w:rsidRDefault="007A4DE9" w:rsidP="00AF18D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C0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AF18D2" w:rsidRPr="002C07D8" w:rsidRDefault="00AF18D2" w:rsidP="00AF18D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C0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«Формирование современной городской среды Арамильского городского округа на 2018 – 20</w:t>
      </w:r>
      <w:r w:rsidR="009E7A99" w:rsidRPr="002C0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30</w:t>
      </w:r>
      <w:r w:rsidRPr="002C0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годы»</w:t>
      </w:r>
    </w:p>
    <w:p w:rsidR="00AF18D2" w:rsidRPr="002C07D8" w:rsidRDefault="00AF18D2" w:rsidP="00AF18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2268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4"/>
        <w:gridCol w:w="428"/>
      </w:tblGrid>
      <w:tr w:rsidR="00C35421" w:rsidRPr="00F26964" w:rsidTr="00AC5572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6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Срок наступления контрольного события </w:t>
            </w:r>
          </w:p>
        </w:tc>
      </w:tr>
      <w:tr w:rsidR="00C35421" w:rsidRPr="00F26964" w:rsidTr="00AC5572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</w:t>
            </w:r>
            <w:r w:rsidR="00F17E23"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26</w:t>
            </w: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 </w:t>
            </w:r>
          </w:p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(поквартально)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</w:t>
            </w:r>
            <w:r w:rsidR="00F17E23"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27</w:t>
            </w: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 </w:t>
            </w:r>
          </w:p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(поквартально)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</w:t>
            </w:r>
            <w:r w:rsidR="00F17E23"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28</w:t>
            </w: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 (поквартально)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</w:t>
            </w:r>
            <w:r w:rsidR="00F17E23"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29</w:t>
            </w:r>
            <w:r w:rsidR="00AC5572"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</w:t>
            </w:r>
          </w:p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(поквартально)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20</w:t>
            </w:r>
            <w:r w:rsidR="00F17E23"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30</w:t>
            </w:r>
            <w:r w:rsidR="00AC5572"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</w:t>
            </w: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(поквартально)</w:t>
            </w:r>
          </w:p>
        </w:tc>
      </w:tr>
      <w:tr w:rsidR="00AC5572" w:rsidRPr="00F26964" w:rsidTr="00AC5572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III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IV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III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IV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III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IV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C35421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IV</w:t>
            </w:r>
          </w:p>
        </w:tc>
      </w:tr>
      <w:tr w:rsidR="00AC5572" w:rsidRPr="00F26964" w:rsidTr="00AC55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Контрольное событие № 1. </w:t>
            </w:r>
          </w:p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Информирование жителей, сбор заявок.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Арамильского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AC5572" w:rsidRPr="00F26964" w:rsidTr="00AC55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Контрольное событие № 2. </w:t>
            </w:r>
          </w:p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Общественное обсуждение, </w:t>
            </w:r>
          </w:p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отбор территорий, подлежащих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Арамильского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AC5572" w:rsidRPr="00F26964" w:rsidTr="00AC55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Контрольное событие № 3. </w:t>
            </w:r>
          </w:p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Разработка и утверждение дизайн-проектов, расчет сметной стоимости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Муниципальное бюджетное учреждение «Арамильская Служба Заказчика»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AC5572" w:rsidRPr="00F26964" w:rsidTr="00AC55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Контрольное событие № 4.</w:t>
            </w:r>
          </w:p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Подготовка конкурсной документации, проведение торгов, определение подрядных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Арамильского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AC5572" w:rsidRPr="00F26964" w:rsidTr="00AC55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Контрольное событие № 5.</w:t>
            </w:r>
          </w:p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работ по благоустройству общественной территории, строительный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Администрация Арамильского городского округа, </w:t>
            </w:r>
          </w:p>
          <w:p w:rsidR="00164B8B" w:rsidRPr="005D07F3" w:rsidRDefault="00164B8B" w:rsidP="0064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Муниципальное бюджетное учреждение «Арамильская Служба Заказчика»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F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164B8B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8B" w:rsidRPr="005D07F3" w:rsidRDefault="00AC5572" w:rsidP="00AC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07F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+</w:t>
            </w:r>
          </w:p>
        </w:tc>
      </w:tr>
    </w:tbl>
    <w:p w:rsidR="00AF18D2" w:rsidRPr="00F26964" w:rsidRDefault="00AF18D2" w:rsidP="00AF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C5572" w:rsidRDefault="00AC5572" w:rsidP="00AF18D2">
      <w:pPr>
        <w:spacing w:after="0" w:line="240" w:lineRule="auto"/>
        <w:ind w:right="-2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C5572" w:rsidRDefault="00AC5572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C07D8" w:rsidRDefault="002C07D8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8E525A" w:rsidRDefault="008E525A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37016D" w:rsidRPr="00F26964" w:rsidRDefault="0037016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AF18D2" w:rsidRPr="00F26964" w:rsidRDefault="00AF18D2" w:rsidP="00B42BBF">
      <w:pPr>
        <w:tabs>
          <w:tab w:val="left" w:pos="993"/>
        </w:tabs>
        <w:spacing w:after="0" w:line="240" w:lineRule="auto"/>
        <w:ind w:left="963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№ 6</w:t>
      </w:r>
    </w:p>
    <w:p w:rsidR="00AF18D2" w:rsidRPr="00F26964" w:rsidRDefault="006B5139" w:rsidP="00B42BBF">
      <w:pPr>
        <w:tabs>
          <w:tab w:val="left" w:pos="993"/>
        </w:tabs>
        <w:spacing w:after="0" w:line="240" w:lineRule="auto"/>
        <w:ind w:left="9639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</w:t>
      </w:r>
      <w:r w:rsidR="00AF18D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F18D2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программе </w:t>
      </w:r>
      <w:r w:rsidR="00AF18D2"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«Формирование современной городской среды Арамильского городского округа на 2018 – 20</w:t>
      </w:r>
      <w:r w:rsidR="002C07D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30</w:t>
      </w:r>
      <w:r w:rsidR="00AF18D2" w:rsidRPr="00F26964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годы» </w:t>
      </w:r>
    </w:p>
    <w:p w:rsidR="00AF18D2" w:rsidRPr="0037016D" w:rsidRDefault="00AF18D2" w:rsidP="00AF18D2">
      <w:pPr>
        <w:tabs>
          <w:tab w:val="left" w:pos="993"/>
        </w:tabs>
        <w:spacing w:after="0" w:line="240" w:lineRule="auto"/>
        <w:ind w:left="9639"/>
        <w:jc w:val="both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</w:p>
    <w:p w:rsidR="00F17E23" w:rsidRPr="007A4DE9" w:rsidRDefault="007A4DE9" w:rsidP="00F17E23">
      <w:pPr>
        <w:tabs>
          <w:tab w:val="left" w:pos="675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4DE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НОРМАТИВНАЯ СТОИМОСТЬ (ЕДИНИЧНЫЕ РАСЦЕНКИ) ЭЛЕМЕНТОВ БЛАГОУСТРОЙСТВА</w:t>
      </w:r>
    </w:p>
    <w:p w:rsidR="00F17E23" w:rsidRPr="0037016D" w:rsidRDefault="00F17E23" w:rsidP="00F17E23">
      <w:pPr>
        <w:tabs>
          <w:tab w:val="left" w:pos="675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0"/>
          <w:szCs w:val="10"/>
          <w:lang w:eastAsia="ru-RU"/>
        </w:rPr>
      </w:pPr>
    </w:p>
    <w:tbl>
      <w:tblPr>
        <w:tblW w:w="5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140"/>
        <w:gridCol w:w="3232"/>
        <w:gridCol w:w="2394"/>
      </w:tblGrid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№ п/п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Наименование элемента, единица измерения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Габариты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Нормативная стоимость, руб.</w:t>
            </w:r>
          </w:p>
        </w:tc>
      </w:tr>
      <w:tr w:rsidR="00F17E23" w:rsidTr="003701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Минимальный перечень работ</w:t>
            </w:r>
          </w:p>
        </w:tc>
      </w:tr>
      <w:tr w:rsidR="00F17E23" w:rsidTr="0037016D">
        <w:trPr>
          <w:trHeight w:val="30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Покрытие поверхности, брусчатка или плитка, 2000 кв.  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2*1000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4 280 000,00</w:t>
            </w:r>
          </w:p>
        </w:tc>
      </w:tr>
      <w:tr w:rsidR="00F17E23" w:rsidTr="0037016D">
        <w:trPr>
          <w:trHeight w:val="30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Покрытие поверхности, асфальт, 1000 кв. 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20*50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400 000,00</w:t>
            </w:r>
          </w:p>
        </w:tc>
      </w:tr>
      <w:tr w:rsidR="00F17E23" w:rsidTr="0037016D">
        <w:trPr>
          <w:trHeight w:val="30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Велодорожка (покрытие из резиновой крошки), 1000 кв. 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1*1000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926 666,00</w:t>
            </w:r>
          </w:p>
        </w:tc>
      </w:tr>
      <w:tr w:rsidR="00F17E23" w:rsidTr="0037016D">
        <w:trPr>
          <w:trHeight w:val="38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Осветительный комплекс, для площадок, шт.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109 650,00</w:t>
            </w:r>
          </w:p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(без подключения)</w:t>
            </w:r>
          </w:p>
        </w:tc>
      </w:tr>
      <w:tr w:rsidR="00F17E23" w:rsidTr="0037016D">
        <w:trPr>
          <w:trHeight w:val="38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Осветительный комплекс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Метасфера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 средней высоты для тихой парковой зоны,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         55 350,00</w:t>
            </w:r>
          </w:p>
        </w:tc>
      </w:tr>
      <w:tr w:rsidR="00F17E23" w:rsidTr="0037016D">
        <w:trPr>
          <w:trHeight w:val="38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Световая конструкция декоративная СК 510, производитель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Айра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шт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val="en-US" w:eastAsia="ru-RU"/>
              </w:rPr>
              <w:t>349 000</w:t>
            </w: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7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Скамейка для парковой зоны,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37 500,00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Скамейка для форумной зоны,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25 200,00</w:t>
            </w:r>
          </w:p>
        </w:tc>
      </w:tr>
      <w:tr w:rsidR="00F17E23" w:rsidTr="0037016D">
        <w:trPr>
          <w:trHeight w:val="40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9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Урна,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28 020,00</w:t>
            </w:r>
          </w:p>
        </w:tc>
      </w:tr>
      <w:tr w:rsidR="00F17E23" w:rsidTr="0037016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Дополнительный перечень работ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Детская площадка (покрытие из резиновой крошки), 20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4*5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221 125,00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11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Оборудование детского игрового оборудования, шт.</w:t>
            </w:r>
          </w:p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Замок (средневековый) (винтовой скат) горка Н 900 горка Н 1200 горка Н 2000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Высота 900 горка, высота 1200 горка, высота-2000 горка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2 254 000,00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Оборудование детского игрового оборудования, для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младшешкольников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Высота 500 горка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1 456 000,00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Оборудование спортивных площадок (покрытие из резиновой крошки), 50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5*10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1125 152,00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14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Спортивное оборудование,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89 250,00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Тренажер Брусья,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85 565,00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16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Тренажер шаговый,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125 913,00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Тренажер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Твистер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65 534,00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Тренажер Жим ногами,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95 980,00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Устройство плоскостных сооружений (хоккейные, футбольные или другие корты),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4 800 000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20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Оборудование физкультурно-оздоровительных устройств, сооружений, комплексов,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воркаут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297 344,00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21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Устройство парковки индивидуального транспорта, 300 кв. м.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2,5*120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350 000,00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22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Оборудование для велосипедистов (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Велопарковка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 на 8 мест)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49 950,00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23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Озеленение территории, газон,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пог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. м., 2000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20*100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2 059 000,00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24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Озеленение территории (посадка деревьев),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28 000,00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25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Установка ограждения из живой изгороди,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пог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. м.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3 500,00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26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Установка элементов городской мебели, шезлонги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53 370,00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27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Установка элементов городской мебели, шезлонги широкие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95 480,00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28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Малые архитектурные формы: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качель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-гнездо,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185 000,00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29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Малые архитектурные формы: качели с навесами на П-опоре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348 200,00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30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Малые архитектурные формы: стол для шахмат,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39 250,00</w:t>
            </w:r>
          </w:p>
        </w:tc>
      </w:tr>
      <w:tr w:rsidR="00F17E23" w:rsidTr="0037016D">
        <w:trPr>
          <w:trHeight w:val="58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31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Организация площадки для отдыха взрослых, 500 кв. м.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1 600 000,00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32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Устройство ступеней, лестниц на перепадах рельефов,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2 620,00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33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 xml:space="preserve">Обеспечение условий доступности для инвалидов и других маломобильных групп населения, </w:t>
            </w:r>
            <w:proofErr w:type="spellStart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3 800,00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34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Малые архитектурные формы: Сцена-ракушка, общественное пространство,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6 250 000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35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Малые архитектурные формы: информационные стенды для Аллеи памяти,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28 000,00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36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Малые архитектурные формы: санитарная комната (туалет).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3 250 000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37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Устройство площадки хозяйственного назначения, 10 кв. м.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2*5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56 200,00</w:t>
            </w:r>
          </w:p>
        </w:tc>
      </w:tr>
      <w:tr w:rsidR="00F17E23" w:rsidTr="0037016D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38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Установка оборудования, используемого для цифровизации городского хозяйства (видеонаблюдение), 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3" w:rsidRDefault="00F17E23">
            <w:pPr>
              <w:widowControl w:val="0"/>
              <w:tabs>
                <w:tab w:val="left" w:pos="6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35 200,00</w:t>
            </w:r>
          </w:p>
        </w:tc>
      </w:tr>
    </w:tbl>
    <w:p w:rsidR="006257FB" w:rsidRPr="00F26964" w:rsidRDefault="006257FB" w:rsidP="00185E6C">
      <w:pPr>
        <w:tabs>
          <w:tab w:val="left" w:pos="9067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F18D2" w:rsidRDefault="009D1E22" w:rsidP="00237E7C">
      <w:pPr>
        <w:tabs>
          <w:tab w:val="left" w:pos="9067"/>
        </w:tabs>
        <w:spacing w:after="0" w:line="240" w:lineRule="auto"/>
        <w:ind w:left="9639"/>
        <w:rPr>
          <w:rFonts w:ascii="Liberation Serif" w:hAnsi="Liberation Serif" w:cs="Liberation Serif"/>
          <w:sz w:val="28"/>
          <w:szCs w:val="28"/>
        </w:rPr>
      </w:pPr>
      <w:bookmarkStart w:id="3" w:name="_Hlk63860645"/>
      <w:r w:rsidRPr="00F26964">
        <w:rPr>
          <w:rFonts w:ascii="Liberation Serif" w:hAnsi="Liberation Serif" w:cs="Liberation Serif"/>
          <w:sz w:val="28"/>
          <w:szCs w:val="28"/>
        </w:rPr>
        <w:lastRenderedPageBreak/>
        <w:t>Приложение № 7</w:t>
      </w:r>
      <w:r w:rsidR="00185E6C" w:rsidRPr="00F26964">
        <w:rPr>
          <w:rFonts w:ascii="Liberation Serif" w:hAnsi="Liberation Serif" w:cs="Liberation Serif"/>
          <w:sz w:val="28"/>
          <w:szCs w:val="28"/>
        </w:rPr>
        <w:br/>
        <w:t>к муниципальной программе «Формирование современной городской среды Арамильского городского округа на 2018 – 2024 годы»</w:t>
      </w:r>
    </w:p>
    <w:bookmarkEnd w:id="3"/>
    <w:p w:rsidR="006257FB" w:rsidRDefault="006257FB" w:rsidP="006257FB">
      <w:pPr>
        <w:tabs>
          <w:tab w:val="left" w:pos="9067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257FB" w:rsidRDefault="006257FB" w:rsidP="006257FB">
      <w:pPr>
        <w:tabs>
          <w:tab w:val="left" w:pos="9067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701"/>
      </w:tblGrid>
      <w:tr w:rsidR="00F17E23" w:rsidRPr="00CA6927" w:rsidTr="00232EBA">
        <w:trPr>
          <w:trHeight w:val="510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23" w:rsidRPr="007A4DE9" w:rsidRDefault="00F17E23" w:rsidP="00232EB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7A4DE9">
              <w:rPr>
                <w:rFonts w:ascii="Liberation Serif" w:hAnsi="Liberation Serif" w:cs="Liberation Serif"/>
                <w:bCs/>
                <w:sz w:val="26"/>
                <w:szCs w:val="26"/>
              </w:rPr>
              <w:t>ПЛАН МЕРОПРИЯТИЙ</w:t>
            </w:r>
          </w:p>
        </w:tc>
      </w:tr>
      <w:tr w:rsidR="00F17E23" w:rsidRPr="00CA6927" w:rsidTr="00232EBA">
        <w:trPr>
          <w:trHeight w:val="210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23" w:rsidRPr="007A4DE9" w:rsidRDefault="00F17E23" w:rsidP="00232EBA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7A4DE9">
              <w:rPr>
                <w:rFonts w:ascii="Liberation Serif" w:hAnsi="Liberation Serif" w:cs="Liberation Serif"/>
                <w:bCs/>
                <w:sz w:val="26"/>
                <w:szCs w:val="26"/>
              </w:rPr>
              <w:t>по выполнению муниципальной программы</w:t>
            </w:r>
          </w:p>
        </w:tc>
      </w:tr>
      <w:tr w:rsidR="00F17E23" w:rsidRPr="00CA6927" w:rsidTr="00232EBA">
        <w:trPr>
          <w:trHeight w:val="356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E23" w:rsidRDefault="00F17E23" w:rsidP="00232EB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A4DE9">
              <w:rPr>
                <w:rFonts w:ascii="Liberation Serif" w:hAnsi="Liberation Serif" w:cs="Liberation Serif"/>
                <w:bCs/>
                <w:sz w:val="26"/>
                <w:szCs w:val="26"/>
              </w:rPr>
              <w:t>«Формирование современной городской среды Арамильского городского округа на 2018 – 2030 годы</w:t>
            </w:r>
            <w:r w:rsidRPr="00CA6927">
              <w:rPr>
                <w:rFonts w:ascii="Liberation Serif" w:hAnsi="Liberation Serif" w:cs="Liberation Serif"/>
                <w:b/>
                <w:bCs/>
              </w:rPr>
              <w:t>»</w:t>
            </w:r>
          </w:p>
          <w:tbl>
            <w:tblPr>
              <w:tblW w:w="1491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127"/>
              <w:gridCol w:w="992"/>
              <w:gridCol w:w="992"/>
              <w:gridCol w:w="851"/>
              <w:gridCol w:w="850"/>
              <w:gridCol w:w="851"/>
              <w:gridCol w:w="850"/>
              <w:gridCol w:w="851"/>
              <w:gridCol w:w="850"/>
              <w:gridCol w:w="992"/>
              <w:gridCol w:w="851"/>
              <w:gridCol w:w="567"/>
              <w:gridCol w:w="567"/>
              <w:gridCol w:w="567"/>
              <w:gridCol w:w="567"/>
              <w:gridCol w:w="1026"/>
            </w:tblGrid>
            <w:tr w:rsidR="00F17E23" w:rsidRPr="007A4DE9" w:rsidTr="0037016D">
              <w:trPr>
                <w:cantSplit/>
                <w:trHeight w:val="25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Наименование мероприятия/</w:t>
                  </w:r>
                </w:p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Источники расходов на финансирование</w:t>
                  </w:r>
                </w:p>
              </w:tc>
              <w:tc>
                <w:tcPr>
                  <w:tcW w:w="1119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Объёмы расходов на выполнение мероприятия за счёт всех источников ресурсного обеспечения, тыс. руб.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Номера целевых показателей, на достижение которых направлены мероприятия</w:t>
                  </w:r>
                </w:p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11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7E23" w:rsidRPr="007A4DE9" w:rsidRDefault="00F17E23" w:rsidP="00232EBA">
                  <w:pPr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7E23" w:rsidRPr="007A4DE9" w:rsidRDefault="00F17E23" w:rsidP="00232EBA">
                  <w:pPr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7E23" w:rsidRPr="007A4DE9" w:rsidRDefault="00F17E23" w:rsidP="00232EBA">
                  <w:pPr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17E23" w:rsidRPr="0037016D" w:rsidRDefault="00F17E23" w:rsidP="00232EBA">
            <w:pPr>
              <w:rPr>
                <w:rFonts w:ascii="Liberation Serif" w:hAnsi="Liberation Serif" w:cs="Liberation Serif"/>
                <w:sz w:val="2"/>
                <w:szCs w:val="2"/>
              </w:rPr>
            </w:pPr>
          </w:p>
          <w:tbl>
            <w:tblPr>
              <w:tblW w:w="1491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2147"/>
              <w:gridCol w:w="1009"/>
              <w:gridCol w:w="992"/>
              <w:gridCol w:w="851"/>
              <w:gridCol w:w="850"/>
              <w:gridCol w:w="851"/>
              <w:gridCol w:w="850"/>
              <w:gridCol w:w="851"/>
              <w:gridCol w:w="850"/>
              <w:gridCol w:w="992"/>
              <w:gridCol w:w="851"/>
              <w:gridCol w:w="567"/>
              <w:gridCol w:w="567"/>
              <w:gridCol w:w="567"/>
              <w:gridCol w:w="567"/>
              <w:gridCol w:w="1026"/>
            </w:tblGrid>
            <w:tr w:rsidR="00F17E23" w:rsidRPr="007A4DE9" w:rsidTr="0037016D">
              <w:trPr>
                <w:cantSplit/>
                <w:trHeight w:val="255"/>
                <w:tblHeader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F17E23" w:rsidRPr="007A4DE9" w:rsidTr="0037016D">
              <w:trPr>
                <w:cantSplit/>
                <w:trHeight w:val="1020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ВСЕГО ПО МУНИЦИПАЛЬНОЙ ПРОГРАММЕ, В ТОМ ЧИСЛЕ: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181 957,80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15 115,90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11 591,30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33 185,10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9246,50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2 500,10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 xml:space="preserve">  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57 451,50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12 960,00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7 732,20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28 200,00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8 559,30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124 473,20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2 155,90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3 859,10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4 985,10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687,20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Прочие нужды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181 957,80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15 115,90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11 591,30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33 185,10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9 246,50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2 500,10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57 451,50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12 960,00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7 732,20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28 200,00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8 559,30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124 473,20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2 155,90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3 859,10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4 985,10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687,20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83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38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«Прочие нужды»</w:t>
                  </w:r>
                </w:p>
              </w:tc>
            </w:tr>
            <w:tr w:rsidR="00F17E23" w:rsidRPr="007A4DE9" w:rsidTr="0037016D">
              <w:trPr>
                <w:cantSplit/>
                <w:trHeight w:val="76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Всего по направлению «Прочие нужды», в том числе: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181 957,80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15 115,90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11 591,30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33 185,10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9 246,50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2 500,10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57 451,50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12 960,00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7 732,20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28 200,00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8 559,30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124 473,20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2 155,90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3 859,10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4 985,10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687,20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1020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Мероприятие 1.1. Комплексное благоустройство дворовых территорий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1.1.1., 1.1.2., 1.5.3.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1762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Подмероприятие 1.1.1. Комплексное благоустройство дворовой территории по адресу: Свердловская область, Сысертский район, п. Светлый, д. 7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1.1.1., 1.1.2., 1.5.3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127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Мероприятие 1.2. Комплексное благоустройство общественных территорий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>181 957,80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15 115,90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11 591,30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33 185,10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9 246,50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2 500,10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  <w:t>1.2.1, 1.2.2., 1.5.3.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57 451,50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12 960,00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7 732,20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28 200,00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8 559,30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124 473,20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2 155,90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3 859,10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4 985,10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687,20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2500,10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11 247,00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48 856,00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12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Подмероприятие 1.2.1. Комплексное благоустройство общественной территории «Площадь Дворца культуры, Сысертский район, г. Арамиль, ул. Рабочая, д. 120А»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26 254,20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15 115,90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8 591,30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850,00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850,00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20 692,20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12 960,00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7 732,20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5 562,00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2 155,90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859,10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847,00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850,00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850,00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44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Подмероприятие 1.2.2. Комплексное благоустройство общественной территории «Набережная р. Исеть около Храма Святой Троицы, Сысертский район, г. Арамиль, ул. Карла Маркса»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48 481,50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33 185,10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9 246,50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140,00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500,00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36 759,30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28 200,00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8 559,30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11 722,20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3 000,00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4 985,10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687,20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1 359,90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140,00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500,00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682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Подмероприятие 1.2.3. Комплексное благоустройство общественной территории Вторая очередь «Набережная р. Исеть около Храма Святой Троицы, Сысертский район, г. Арамиль, ул. Карла Маркса»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 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Подмероприятие 1.2.4.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Комплексное благоустройство общественной территории «Набережная р. Исеть в районе памятника Шинели, Сысертский район, г. Арамиль, ул. Ленина»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Подмероприятие 1.2.5.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Комплексное благоустройство общественной территории «Парк Левобережье», прилегающая территория к парку «Арамильская слобода»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Подмероприятие 1.2.6.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Комплексное благоустройство общественной территории «Парк Левобережье», прилегающая территория к парку «Арамильская слобода» (обновленный проект) </w:t>
                  </w: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Подмероприятие 1.2.7.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Комплексное благоустройство общественной территории около здания Культурно-Досугового комплекса Виктория, поселок Светлый, 42а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Подмероприятие 1.2.8.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Комплексное благоустройство общественной территории Сысертский район, п. Арамиль,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ул. Ломоносова, 5А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20 593,00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10 639,00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9 900,00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20 593,00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10 639,00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9 900,00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  <w:lang w:val="en-US"/>
                    </w:rPr>
                    <w:lastRenderedPageBreak/>
                    <w:t>4</w:t>
                  </w: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Подмероприятие 1.2.9.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Комплексное благоустройство общественной территории «Парк «Авиатор»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95 012,00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color w:val="000000"/>
                      <w:sz w:val="20"/>
                      <w:szCs w:val="20"/>
                    </w:rPr>
                    <w:t>47 506,00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color w:val="000000"/>
                      <w:sz w:val="20"/>
                      <w:szCs w:val="20"/>
                    </w:rPr>
                    <w:t>47 506,00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  <w:t>4</w:t>
                  </w: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95 012,00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47 506,00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  <w:szCs w:val="20"/>
                    </w:rPr>
                    <w:t>47 506,00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 xml:space="preserve">Подмероприятие 1.2.10 Комплексное благоустройство общественной территории Набережная около Арамильской суконной фабрики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1.2.1., 1.2.2.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Мероприятие 1.3.</w:t>
                  </w:r>
                </w:p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Мониторинг соблюдения Правил благоустройства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b/>
                      <w:i/>
                      <w:sz w:val="20"/>
                      <w:szCs w:val="20"/>
                    </w:rPr>
                    <w:t>1.5.1., 1.5.2.</w:t>
                  </w:r>
                </w:p>
              </w:tc>
            </w:tr>
            <w:tr w:rsidR="00F17E23" w:rsidRPr="007A4DE9" w:rsidTr="0037016D">
              <w:trPr>
                <w:cantSplit/>
                <w:trHeight w:val="25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 xml:space="preserve">  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7A4DE9"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E23" w:rsidRPr="007A4DE9" w:rsidRDefault="00F17E23" w:rsidP="007A4DE9">
                  <w:pPr>
                    <w:spacing w:after="0" w:line="20" w:lineRule="atLeas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F17E23" w:rsidRPr="007A4DE9" w:rsidRDefault="00F17E23" w:rsidP="00232EB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17E23" w:rsidRPr="00876C8C" w:rsidRDefault="00F17E23" w:rsidP="00232EB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19643F">
              <w:rPr>
                <w:rFonts w:ascii="Liberation Serif" w:hAnsi="Liberation Serif" w:cs="Liberation Serif"/>
                <w:szCs w:val="24"/>
              </w:rPr>
              <w:t xml:space="preserve">* </w:t>
            </w:r>
            <w:r>
              <w:rPr>
                <w:rFonts w:ascii="Liberation Serif" w:hAnsi="Liberation Serif" w:cs="Liberation Serif"/>
                <w:szCs w:val="24"/>
              </w:rPr>
              <w:t>общественная территория победитель рейтингового голосования 2024 года, подлежащая к благоустройству в 2025 году в рамках муниципальной программы</w:t>
            </w:r>
          </w:p>
          <w:p w:rsidR="00F17E23" w:rsidRPr="00CA6927" w:rsidRDefault="00F17E23" w:rsidP="00232EB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F17E23" w:rsidRDefault="00F17E23" w:rsidP="00F17E23">
      <w:pPr>
        <w:ind w:left="709"/>
        <w:jc w:val="both"/>
        <w:rPr>
          <w:noProof/>
        </w:rPr>
      </w:pPr>
    </w:p>
    <w:p w:rsidR="00C00105" w:rsidRDefault="00C00105" w:rsidP="00F17E23">
      <w:pPr>
        <w:ind w:left="709"/>
        <w:jc w:val="both"/>
        <w:rPr>
          <w:noProof/>
        </w:rPr>
      </w:pPr>
    </w:p>
    <w:p w:rsidR="00C00105" w:rsidRDefault="00C00105" w:rsidP="00F17E23">
      <w:pPr>
        <w:ind w:left="709"/>
        <w:jc w:val="both"/>
        <w:rPr>
          <w:noProof/>
        </w:rPr>
      </w:pPr>
    </w:p>
    <w:p w:rsidR="00C00105" w:rsidRDefault="00C00105" w:rsidP="00F17E23">
      <w:pPr>
        <w:ind w:left="709"/>
        <w:jc w:val="both"/>
        <w:rPr>
          <w:noProof/>
        </w:rPr>
      </w:pPr>
    </w:p>
    <w:p w:rsidR="00C00105" w:rsidRDefault="00C00105" w:rsidP="00F17E23">
      <w:pPr>
        <w:ind w:left="709"/>
        <w:jc w:val="both"/>
        <w:rPr>
          <w:noProof/>
        </w:rPr>
      </w:pPr>
    </w:p>
    <w:p w:rsidR="00C00105" w:rsidRDefault="00C00105" w:rsidP="00F17E23">
      <w:pPr>
        <w:ind w:left="709"/>
        <w:jc w:val="both"/>
        <w:rPr>
          <w:noProof/>
        </w:rPr>
      </w:pPr>
    </w:p>
    <w:p w:rsidR="00C00105" w:rsidRDefault="00C00105" w:rsidP="00C00105">
      <w:pPr>
        <w:spacing w:after="0" w:line="240" w:lineRule="auto"/>
        <w:ind w:left="9639"/>
        <w:rPr>
          <w:rFonts w:ascii="Liberation Serif" w:hAnsi="Liberation Serif" w:cs="Liberation Serif"/>
          <w:sz w:val="28"/>
          <w:szCs w:val="28"/>
        </w:rPr>
      </w:pPr>
      <w:r w:rsidRPr="00F26964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F26964">
        <w:rPr>
          <w:rFonts w:ascii="Liberation Serif" w:hAnsi="Liberation Serif" w:cs="Liberation Serif"/>
          <w:sz w:val="28"/>
          <w:szCs w:val="28"/>
        </w:rPr>
        <w:br/>
        <w:t>к муниципальной программе «Формирование современной городской среды Арамильского городского округа на 2018 – 20</w:t>
      </w:r>
      <w:r>
        <w:rPr>
          <w:rFonts w:ascii="Liberation Serif" w:hAnsi="Liberation Serif" w:cs="Liberation Serif"/>
          <w:sz w:val="28"/>
          <w:szCs w:val="28"/>
        </w:rPr>
        <w:t>30</w:t>
      </w:r>
      <w:r w:rsidRPr="00F26964">
        <w:rPr>
          <w:rFonts w:ascii="Liberation Serif" w:hAnsi="Liberation Serif" w:cs="Liberation Serif"/>
          <w:sz w:val="28"/>
          <w:szCs w:val="28"/>
        </w:rPr>
        <w:t xml:space="preserve"> годы»</w:t>
      </w:r>
    </w:p>
    <w:p w:rsidR="00C00105" w:rsidRDefault="00C00105" w:rsidP="00F17E23">
      <w:pPr>
        <w:ind w:left="709"/>
        <w:jc w:val="both"/>
        <w:rPr>
          <w:noProof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C00105" w:rsidRPr="00921127" w:rsidTr="00293D69">
        <w:trPr>
          <w:trHeight w:val="32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05" w:rsidRPr="00293D69" w:rsidRDefault="00C00105" w:rsidP="00293D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93D69">
              <w:rPr>
                <w:rFonts w:ascii="Liberation Serif" w:hAnsi="Liberation Serif" w:cs="Liberation Serif"/>
                <w:sz w:val="28"/>
                <w:szCs w:val="28"/>
              </w:rPr>
              <w:t>ЦЕЛИ, ЗАДАЧИ И ЦЕЛЕВЫЕ ПОКАЗАТЕЛИ</w:t>
            </w:r>
          </w:p>
        </w:tc>
      </w:tr>
      <w:tr w:rsidR="00C00105" w:rsidRPr="00CA6927" w:rsidTr="00293D69">
        <w:trPr>
          <w:trHeight w:val="2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05" w:rsidRPr="00293D69" w:rsidRDefault="00C00105" w:rsidP="00293D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93D69">
              <w:rPr>
                <w:rFonts w:ascii="Liberation Serif" w:hAnsi="Liberation Serif" w:cs="Liberation Serif"/>
                <w:bCs/>
                <w:sz w:val="28"/>
                <w:szCs w:val="28"/>
              </w:rPr>
              <w:t>реализации муниципальной программы</w:t>
            </w:r>
          </w:p>
        </w:tc>
      </w:tr>
      <w:tr w:rsidR="00C00105" w:rsidRPr="00CA6927" w:rsidTr="00293D69">
        <w:trPr>
          <w:trHeight w:val="356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105" w:rsidRDefault="00C00105" w:rsidP="00293D6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A6927">
              <w:rPr>
                <w:rFonts w:ascii="Liberation Serif" w:hAnsi="Liberation Serif" w:cs="Liberation Serif"/>
                <w:b/>
                <w:bCs/>
              </w:rPr>
              <w:t>«</w:t>
            </w:r>
            <w:r w:rsidRPr="00293D69">
              <w:rPr>
                <w:rFonts w:ascii="Liberation Serif" w:hAnsi="Liberation Serif" w:cs="Liberation Serif"/>
                <w:bCs/>
                <w:sz w:val="28"/>
                <w:szCs w:val="28"/>
              </w:rPr>
              <w:t>Формирование современной городской среды Арамильского городского округа на 2018 – 2030 годы»</w:t>
            </w:r>
          </w:p>
          <w:tbl>
            <w:tblPr>
              <w:tblW w:w="1477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709"/>
              <w:gridCol w:w="573"/>
              <w:gridCol w:w="564"/>
              <w:gridCol w:w="564"/>
              <w:gridCol w:w="885"/>
            </w:tblGrid>
            <w:tr w:rsidR="00C00105" w:rsidRPr="00CA6927" w:rsidTr="003062F8">
              <w:trPr>
                <w:cantSplit/>
                <w:trHeight w:val="25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№ строки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Наименование мероприятия/</w:t>
                  </w:r>
                </w:p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Источники расходов на финансирование</w:t>
                  </w:r>
                </w:p>
              </w:tc>
              <w:tc>
                <w:tcPr>
                  <w:tcW w:w="10915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Объёмы расходов на выполнение мероприятия за счёт всех источников ресурсного обеспечения, тыс. руб.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Номера целевых показателей, на достижение которых направлены мероприятия</w:t>
                  </w:r>
                </w:p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</w:p>
              </w:tc>
            </w:tr>
            <w:tr w:rsidR="00C00105" w:rsidRPr="00CA6927" w:rsidTr="003062F8">
              <w:trPr>
                <w:cantSplit/>
                <w:trHeight w:val="11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2028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2029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2030</w:t>
                  </w:r>
                </w:p>
              </w:tc>
              <w:tc>
                <w:tcPr>
                  <w:tcW w:w="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</w:p>
              </w:tc>
            </w:tr>
          </w:tbl>
          <w:p w:rsidR="00C00105" w:rsidRPr="00B57C65" w:rsidRDefault="00C00105" w:rsidP="00232EBA">
            <w:pPr>
              <w:rPr>
                <w:rFonts w:ascii="Liberation Serif" w:hAnsi="Liberation Serif" w:cs="Liberation Serif"/>
                <w:sz w:val="4"/>
                <w:szCs w:val="4"/>
              </w:rPr>
            </w:pPr>
          </w:p>
          <w:tbl>
            <w:tblPr>
              <w:tblW w:w="1477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2386"/>
              <w:gridCol w:w="969"/>
              <w:gridCol w:w="830"/>
              <w:gridCol w:w="831"/>
              <w:gridCol w:w="830"/>
              <w:gridCol w:w="831"/>
              <w:gridCol w:w="830"/>
              <w:gridCol w:w="831"/>
              <w:gridCol w:w="830"/>
              <w:gridCol w:w="831"/>
              <w:gridCol w:w="830"/>
              <w:gridCol w:w="693"/>
              <w:gridCol w:w="554"/>
              <w:gridCol w:w="554"/>
              <w:gridCol w:w="554"/>
              <w:gridCol w:w="1075"/>
            </w:tblGrid>
            <w:tr w:rsidR="00C00105" w:rsidRPr="00CA6927" w:rsidTr="00AA7DDE">
              <w:trPr>
                <w:cantSplit/>
                <w:trHeight w:val="255"/>
                <w:tblHeader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9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12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1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0"/>
                    </w:rPr>
                    <w:t>7</w:t>
                  </w:r>
                </w:p>
              </w:tc>
            </w:tr>
            <w:tr w:rsidR="00C00105" w:rsidRPr="00CA6927" w:rsidTr="00AA7DDE">
              <w:trPr>
                <w:cantSplit/>
                <w:trHeight w:val="29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425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</w:rPr>
                  </w:pPr>
                  <w:r w:rsidRPr="00921127">
                    <w:rPr>
                      <w:rFonts w:ascii="Liberation Serif" w:hAnsi="Liberation Serif" w:cs="Liberation Serif"/>
                    </w:rPr>
                    <w:t>Цель 1. Повышение уровня комфорта городской среды для улучшения условий проживания населения Арамильского городского округа</w:t>
                  </w:r>
                </w:p>
                <w:p w:rsidR="00C00105" w:rsidRPr="00921127" w:rsidRDefault="00C00105" w:rsidP="00232EBA">
                  <w:pPr>
                    <w:rPr>
                      <w:rFonts w:ascii="Liberation Serif" w:hAnsi="Liberation Serif" w:cs="Liberation Serif"/>
                      <w:b/>
                      <w:bCs/>
                      <w:color w:val="000000"/>
                    </w:rPr>
                  </w:pPr>
                </w:p>
              </w:tc>
            </w:tr>
            <w:tr w:rsidR="00C00105" w:rsidRPr="00CA6927" w:rsidTr="00AA7DDE">
              <w:trPr>
                <w:cantSplit/>
                <w:trHeight w:val="594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  <w:t>1.1</w:t>
                  </w:r>
                </w:p>
              </w:tc>
              <w:tc>
                <w:tcPr>
                  <w:tcW w:w="1425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921127" w:rsidRDefault="00C00105" w:rsidP="00232EBA">
                  <w:pPr>
                    <w:rPr>
                      <w:rFonts w:ascii="Liberation Serif" w:hAnsi="Liberation Serif" w:cs="Liberation Serif"/>
                    </w:rPr>
                  </w:pPr>
                  <w:r w:rsidRPr="00921127">
                    <w:rPr>
                      <w:rFonts w:ascii="Liberation Serif" w:hAnsi="Liberation Serif" w:cs="Liberation Serif"/>
                    </w:rPr>
                    <w:t>Задача 1.1. Обеспечение проведения мероприятий по благоустройству дворовых территорий Арамильского городского округа</w:t>
                  </w:r>
                </w:p>
              </w:tc>
            </w:tr>
            <w:tr w:rsidR="00C00105" w:rsidRPr="00CA6927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lastRenderedPageBreak/>
                    <w:t>1.1.1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Доля благоустроенных дворовых территорий, уровень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благоустройства которых соответствует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современным требованиям по отношению к их общему количеству</w:t>
                  </w:r>
                </w:p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F5B61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процент</w:t>
                  </w: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24,86 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25,86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25,86 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25,86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25,86 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25,86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27,59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27,59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27,59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27,59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27,59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27,59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F24FAD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4F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27,59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 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CA6927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1.1.2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56419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Количество благоустроенных дворовых территорий (обеспеченных твердым покрытием,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  <w:r w:rsidRPr="00F56419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F5B61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F202AD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CA6927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1.2</w:t>
                  </w:r>
                </w:p>
              </w:tc>
              <w:tc>
                <w:tcPr>
                  <w:tcW w:w="1425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Задача 1.2. Обеспечение проведения мероприятий по благоустройству общественных территорий Арамильского городского округа</w:t>
                  </w:r>
                </w:p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</w:tr>
            <w:tr w:rsidR="00C00105" w:rsidRPr="00CA6927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  <w:t>1.2.1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Доля благоустроенных общественных территорий от общего количества общественных территорий</w:t>
                  </w:r>
                </w:p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процент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0 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20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 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CA6927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lastRenderedPageBreak/>
                    <w:t>1.2.2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0F5222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Количество общественных территорий в Арамильском городском округе, в которых реализованы проекты комплексного благоустройства</w:t>
                  </w:r>
                </w:p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ед.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ind w:right="-33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 </w:t>
                  </w:r>
                </w:p>
              </w:tc>
            </w:tr>
            <w:tr w:rsidR="00AA7DDE" w:rsidRPr="00CA6927" w:rsidTr="00AA7DDE">
              <w:trPr>
                <w:cantSplit/>
                <w:trHeight w:val="628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7DDE" w:rsidRPr="00641A7B" w:rsidRDefault="00AA7DDE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1.3</w:t>
                  </w:r>
                </w:p>
              </w:tc>
              <w:tc>
                <w:tcPr>
                  <w:tcW w:w="1425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7DDE" w:rsidRPr="00CA6927" w:rsidRDefault="00AA7DDE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Задача 1.3. Повышение уровня вовлеченности заинтересованных граждан в реализацию мероприятий по благоустройству территории Арамильского городского округ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а</w:t>
                  </w:r>
                </w:p>
              </w:tc>
            </w:tr>
            <w:tr w:rsidR="00C00105" w:rsidRPr="00CA6927" w:rsidTr="00AA7DDE">
              <w:trPr>
                <w:cantSplit/>
                <w:trHeight w:val="76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bCs/>
                      <w:color w:val="000000"/>
                      <w:sz w:val="20"/>
                    </w:rPr>
                    <w:t>1.3.1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Количество организационных мероприятий и общественных обсуждений по вопросу участия граждан в выполнении мероприятий по благоустройству дворовых территорий, общественных территорий</w:t>
                  </w:r>
                </w:p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ед.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641A7B" w:rsidRDefault="00C00105" w:rsidP="00232EBA">
                  <w:pPr>
                    <w:ind w:right="-33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641A7B" w:rsidRDefault="00C00105" w:rsidP="00232EBA">
                  <w:pPr>
                    <w:ind w:right="-28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ind w:left="-160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641A7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641A7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641A7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812B2B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1.4</w:t>
                  </w:r>
                </w:p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  <w:tc>
                <w:tcPr>
                  <w:tcW w:w="1425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Задача 1.4. Обеспечение формирования единого облика Арамильского городского округа</w:t>
                  </w:r>
                </w:p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</w:tr>
            <w:tr w:rsidR="00C00105" w:rsidRPr="00812B2B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lastRenderedPageBreak/>
                    <w:t>1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.4.1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Доля объектов, на которые оформлены паспорта фасадов единого стиля, от общего количества объектов, расположенных на территории Арамильского городского округа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F5B61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процент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2,01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2,5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3,5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F5B61" w:rsidRDefault="00C00105" w:rsidP="00232EBA">
                  <w:pPr>
                    <w:ind w:right="-27"/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4,5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E2205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E2205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 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812B2B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1.4.2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Количество актов, предписаний о демонтаже самовольно установленной рекламной конструкции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 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812B2B" w:rsidTr="00AA7DDE">
              <w:trPr>
                <w:cantSplit/>
                <w:trHeight w:val="523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812B2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1.5</w:t>
                  </w:r>
                </w:p>
              </w:tc>
              <w:tc>
                <w:tcPr>
                  <w:tcW w:w="1425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Задача 1.5. Обеспечение создания, содержания и развития объектов благоустройства на территории Арамильского городского округа, включая объекты, находящиеся в частной собственности и прилегающие к ним территории</w:t>
                  </w:r>
                </w:p>
                <w:p w:rsidR="00C00105" w:rsidRPr="00812B2B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</w:p>
              </w:tc>
            </w:tr>
            <w:tr w:rsidR="00C00105" w:rsidRPr="00812B2B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.5.1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Количество заключенных соглашений о содержании и благоустройстве прилегающей территории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812B2B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CA6927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</w:t>
                  </w: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.5.2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Количество выданных предостережений о недопущении нарушений Правил благоустройства территории Арамильского городского округа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  <w:tr w:rsidR="00C00105" w:rsidRPr="00812B2B" w:rsidTr="00AA7DDE">
              <w:trPr>
                <w:cantSplit/>
                <w:trHeight w:val="25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1.5.3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Прирост среднего индекса качества городской среды по отношению к 2019 году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 w:rsidRPr="00812B2B"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процент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812B2B" w:rsidRDefault="00C00105" w:rsidP="00232EBA">
                  <w:pPr>
                    <w:jc w:val="right"/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00105" w:rsidRPr="00CA6927" w:rsidRDefault="00C00105" w:rsidP="00232EBA">
                  <w:pPr>
                    <w:rPr>
                      <w:rFonts w:ascii="Liberation Serif" w:hAnsi="Liberation Serif" w:cs="Liberation Serif"/>
                      <w:color w:val="000000"/>
                      <w:sz w:val="20"/>
                    </w:rPr>
                  </w:pPr>
                  <w:r>
                    <w:rPr>
                      <w:rFonts w:ascii="Liberation Serif" w:hAnsi="Liberation Serif" w:cs="Liberation Serif"/>
                      <w:color w:val="000000"/>
                      <w:sz w:val="20"/>
                    </w:rPr>
                    <w:t>Прогнозные данные</w:t>
                  </w:r>
                </w:p>
              </w:tc>
            </w:tr>
          </w:tbl>
          <w:p w:rsidR="00C00105" w:rsidRPr="00CA6927" w:rsidRDefault="00C00105" w:rsidP="00232EBA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5B7C04" w:rsidRDefault="005B7C04" w:rsidP="00C00105">
      <w:pPr>
        <w:tabs>
          <w:tab w:val="left" w:pos="9067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4" w:name="_Hlk63861257"/>
    </w:p>
    <w:bookmarkEnd w:id="4"/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  <w:sectPr w:rsidR="00C1311D" w:rsidRPr="00F26964" w:rsidSect="0037016D">
          <w:headerReference w:type="default" r:id="rId9"/>
          <w:footnotePr>
            <w:numRestart w:val="eachPage"/>
          </w:footnotePr>
          <w:pgSz w:w="16838" w:h="11906" w:orient="landscape"/>
          <w:pgMar w:top="851" w:right="962" w:bottom="1135" w:left="1418" w:header="709" w:footer="709" w:gutter="0"/>
          <w:pgNumType w:start="13"/>
          <w:cols w:space="708"/>
          <w:docGrid w:linePitch="360"/>
        </w:sectPr>
      </w:pPr>
    </w:p>
    <w:tbl>
      <w:tblPr>
        <w:tblW w:w="4961" w:type="dxa"/>
        <w:tblInd w:w="5529" w:type="dxa"/>
        <w:tblLook w:val="04A0" w:firstRow="1" w:lastRow="0" w:firstColumn="1" w:lastColumn="0" w:noHBand="0" w:noVBand="1"/>
      </w:tblPr>
      <w:tblGrid>
        <w:gridCol w:w="4961"/>
      </w:tblGrid>
      <w:tr w:rsidR="00C1311D" w:rsidRPr="00F26964" w:rsidTr="007D31EA">
        <w:tc>
          <w:tcPr>
            <w:tcW w:w="4961" w:type="dxa"/>
            <w:shd w:val="clear" w:color="auto" w:fill="auto"/>
          </w:tcPr>
          <w:p w:rsidR="00B42BBF" w:rsidRPr="00B42BBF" w:rsidRDefault="00B42BBF" w:rsidP="00B42BBF">
            <w:pPr>
              <w:widowControl w:val="0"/>
              <w:tabs>
                <w:tab w:val="left" w:pos="6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42BB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9</w:t>
            </w:r>
          </w:p>
          <w:p w:rsidR="00B42BBF" w:rsidRDefault="00B42BBF" w:rsidP="00B42BBF">
            <w:pPr>
              <w:widowControl w:val="0"/>
              <w:tabs>
                <w:tab w:val="left" w:pos="6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42BB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 Муниципальной программе «Формирование современной городской среды Арамильского городского округа на </w:t>
            </w:r>
          </w:p>
          <w:p w:rsidR="00B42BBF" w:rsidRPr="00B42BBF" w:rsidRDefault="00B42BBF" w:rsidP="00B42BBF">
            <w:pPr>
              <w:widowControl w:val="0"/>
              <w:tabs>
                <w:tab w:val="left" w:pos="6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B42BB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2018 – 20</w:t>
            </w:r>
            <w:r w:rsidR="00232EBA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30</w:t>
            </w:r>
            <w:r w:rsidRPr="00B42BB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C1311D" w:rsidRPr="00B42BBF" w:rsidRDefault="00C1311D" w:rsidP="00B42BBF">
            <w:pPr>
              <w:widowControl w:val="0"/>
              <w:tabs>
                <w:tab w:val="left" w:pos="6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C1311D" w:rsidRPr="00F26964" w:rsidRDefault="00C1311D" w:rsidP="00C1311D">
      <w:pPr>
        <w:tabs>
          <w:tab w:val="left" w:pos="6750"/>
        </w:tabs>
        <w:spacing w:after="0" w:line="240" w:lineRule="auto"/>
        <w:ind w:left="963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1311D" w:rsidRPr="00F26964" w:rsidRDefault="007D31EA" w:rsidP="007D31EA">
      <w:pPr>
        <w:tabs>
          <w:tab w:val="left" w:pos="6750"/>
        </w:tabs>
        <w:spacing w:after="0" w:line="240" w:lineRule="auto"/>
        <w:ind w:left="1276" w:hanging="1276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</w:t>
      </w:r>
      <w:r w:rsidR="00C1311D"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Адресный перечень дворовых территорий многоквартирных домов, расположенных на территории Арамильского городского округа, подлежащих благоустройству</w:t>
      </w:r>
    </w:p>
    <w:p w:rsidR="00C1311D" w:rsidRPr="00F26964" w:rsidRDefault="00C1311D" w:rsidP="00C1311D">
      <w:pPr>
        <w:tabs>
          <w:tab w:val="left" w:pos="675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1311D" w:rsidRPr="00237E7C" w:rsidRDefault="00C1311D" w:rsidP="00237E7C">
      <w:pPr>
        <w:pStyle w:val="a3"/>
        <w:numPr>
          <w:ilvl w:val="0"/>
          <w:numId w:val="17"/>
        </w:numPr>
        <w:tabs>
          <w:tab w:val="left" w:pos="567"/>
        </w:tabs>
        <w:ind w:right="-286"/>
        <w:jc w:val="both"/>
        <w:rPr>
          <w:rFonts w:ascii="Liberation Serif" w:hAnsi="Liberation Serif" w:cs="Liberation Serif"/>
          <w:sz w:val="28"/>
          <w:szCs w:val="28"/>
        </w:rPr>
      </w:pPr>
      <w:r w:rsidRPr="00237E7C">
        <w:rPr>
          <w:rFonts w:ascii="Liberation Serif" w:hAnsi="Liberation Serif" w:cs="Liberation Serif"/>
          <w:sz w:val="28"/>
          <w:szCs w:val="28"/>
        </w:rPr>
        <w:t>Свердловская область, Сысертский район, п. Светлый, д. 1, д. 2, д. 7</w:t>
      </w:r>
    </w:p>
    <w:p w:rsidR="00C1311D" w:rsidRPr="00F26964" w:rsidRDefault="00C1311D" w:rsidP="00C1311D">
      <w:pPr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Pr="00F26964" w:rsidRDefault="00C1311D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C1311D" w:rsidRDefault="00C1311D" w:rsidP="00C1311D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42BBF" w:rsidRPr="00F26964" w:rsidRDefault="00B42BBF" w:rsidP="00C1311D">
      <w:pPr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42BBF" w:rsidRPr="00B42BBF" w:rsidRDefault="00B42BBF" w:rsidP="00B42BBF">
      <w:pPr>
        <w:tabs>
          <w:tab w:val="left" w:pos="567"/>
        </w:tabs>
        <w:spacing w:after="0" w:line="240" w:lineRule="auto"/>
        <w:ind w:left="6237" w:right="-711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bookmarkStart w:id="5" w:name="_Hlk63861525"/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Приложение № 1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0 </w:t>
      </w:r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Муниципальной программе «Формирование современной городской среды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Арамильского городского округа на 2018 – 20</w:t>
      </w:r>
      <w:r w:rsidR="00232EB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30</w:t>
      </w:r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годы»</w:t>
      </w:r>
    </w:p>
    <w:bookmarkEnd w:id="5"/>
    <w:p w:rsidR="00C1311D" w:rsidRPr="00F26964" w:rsidRDefault="00C1311D" w:rsidP="003E238F">
      <w:pPr>
        <w:tabs>
          <w:tab w:val="left" w:pos="567"/>
        </w:tabs>
        <w:spacing w:after="0" w:line="240" w:lineRule="auto"/>
        <w:ind w:left="524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1311D" w:rsidRPr="00F26964" w:rsidRDefault="00C1311D" w:rsidP="00C1311D">
      <w:pPr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1311D" w:rsidRPr="00F26964" w:rsidRDefault="00C1311D" w:rsidP="00B42BBF">
      <w:pPr>
        <w:tabs>
          <w:tab w:val="left" w:pos="567"/>
        </w:tabs>
        <w:spacing w:after="0" w:line="240" w:lineRule="auto"/>
        <w:ind w:left="567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Адресный перечень общественных территорий, расположенных на территории Арамильского городского округа, подлежащих</w:t>
      </w:r>
    </w:p>
    <w:p w:rsidR="00C1311D" w:rsidRPr="00F26964" w:rsidRDefault="00C1311D" w:rsidP="00C1311D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комплексному благоустройству</w:t>
      </w:r>
    </w:p>
    <w:p w:rsidR="00C1311D" w:rsidRPr="00F26964" w:rsidRDefault="00C1311D" w:rsidP="00C1311D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1311D" w:rsidRPr="00F26964" w:rsidRDefault="00C1311D" w:rsidP="00C1311D">
      <w:pPr>
        <w:numPr>
          <w:ilvl w:val="0"/>
          <w:numId w:val="14"/>
        </w:numPr>
        <w:tabs>
          <w:tab w:val="left" w:pos="284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Площадь Дворца культуры, Сысертский район, г. Арамиль, ул. </w:t>
      </w:r>
      <w:proofErr w:type="gram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Рабочая,   </w:t>
      </w:r>
      <w:proofErr w:type="gram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д. 120А. </w:t>
      </w:r>
    </w:p>
    <w:p w:rsidR="00C1311D" w:rsidRPr="00F26964" w:rsidRDefault="00C1311D" w:rsidP="00C1311D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Набережная р. Исеть около Храма Святой Троицы, Сысертский </w:t>
      </w:r>
      <w:proofErr w:type="gram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район,   </w:t>
      </w:r>
      <w:proofErr w:type="gram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</w:t>
      </w:r>
      <w:r w:rsidR="009E06CA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Арамиль, ул. Карла Маркса.</w:t>
      </w:r>
    </w:p>
    <w:p w:rsidR="00C1311D" w:rsidRPr="00F26964" w:rsidRDefault="00C1311D" w:rsidP="00C1311D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Набережная р. Исеть в районе памятника Шинели, Сысертский </w:t>
      </w:r>
      <w:proofErr w:type="gram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район,   </w:t>
      </w:r>
      <w:proofErr w:type="gram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</w:t>
      </w:r>
      <w:r w:rsidR="009E06CA"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Арамиль, ул. Ленина.</w:t>
      </w:r>
    </w:p>
    <w:p w:rsidR="00C1311D" w:rsidRPr="00F26964" w:rsidRDefault="00C1311D" w:rsidP="00C1311D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Общественная территория по ул. Ломоносова в пос. Арамиль Сысертского района.</w:t>
      </w:r>
    </w:p>
    <w:p w:rsidR="00AA7DDE" w:rsidRPr="002B4447" w:rsidRDefault="00AA7DDE" w:rsidP="00C1311D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«Парк Левобережье», прилегающая территория к парку «Арамильская слобода» </w:t>
      </w:r>
    </w:p>
    <w:p w:rsidR="002B4447" w:rsidRPr="002B4447" w:rsidRDefault="002B4447" w:rsidP="002B4447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Парк Левобережье», прилегающая территория к парку «Арамильская слобода» </w:t>
      </w: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>(обновленный проект)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>*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B4447" w:rsidRPr="002B4447" w:rsidRDefault="002B4447" w:rsidP="002B4447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бщественн</w:t>
      </w: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</w:t>
      </w: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территории около здания Культурно-Досугового комплекса Виктория, поселок Светлый, 42а</w:t>
      </w:r>
    </w:p>
    <w:p w:rsidR="00232C45" w:rsidRPr="002B4447" w:rsidRDefault="002B4447" w:rsidP="002B4447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«Парк «Авиатор» </w:t>
      </w:r>
    </w:p>
    <w:p w:rsidR="002B4447" w:rsidRPr="002B4447" w:rsidRDefault="002B4447" w:rsidP="002B4447">
      <w:pPr>
        <w:numPr>
          <w:ilvl w:val="0"/>
          <w:numId w:val="14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B44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Набережная около Арамильской суконной фабрики</w:t>
      </w: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B42BBF" w:rsidRPr="00B42BBF" w:rsidRDefault="00B42BBF" w:rsidP="00B42BBF">
      <w:pPr>
        <w:tabs>
          <w:tab w:val="left" w:pos="567"/>
        </w:tabs>
        <w:spacing w:after="0" w:line="240" w:lineRule="auto"/>
        <w:ind w:left="5670" w:right="-711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Приложение № 1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</w:t>
      </w:r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к Муниципальной программе «Формирование современной городской среды Арамильского городского округа на 2018 – 20</w:t>
      </w:r>
      <w:r w:rsidR="002B444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30</w:t>
      </w:r>
      <w:r w:rsidRPr="00B42BB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годы»</w:t>
      </w:r>
    </w:p>
    <w:p w:rsidR="00232C45" w:rsidRPr="00F26964" w:rsidRDefault="00232C45" w:rsidP="00232C45">
      <w:pPr>
        <w:tabs>
          <w:tab w:val="left" w:pos="567"/>
        </w:tabs>
        <w:spacing w:after="0" w:line="240" w:lineRule="auto"/>
        <w:ind w:left="524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32C45" w:rsidRPr="00F26964" w:rsidRDefault="00232C45" w:rsidP="00232C45">
      <w:pPr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32C45" w:rsidRPr="00F26964" w:rsidRDefault="00232C45" w:rsidP="00B42BBF">
      <w:pPr>
        <w:tabs>
          <w:tab w:val="left" w:pos="567"/>
        </w:tabs>
        <w:spacing w:after="0" w:line="240" w:lineRule="auto"/>
        <w:ind w:left="567" w:right="-711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</w:t>
      </w:r>
      <w:r w:rsidR="001D7AA5"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позднее 20</w:t>
      </w:r>
      <w:r w:rsidR="002B444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30</w:t>
      </w:r>
      <w:bookmarkStart w:id="6" w:name="_GoBack"/>
      <w:bookmarkEnd w:id="6"/>
      <w:r w:rsidR="001D7AA5"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 за счет средств,</w:t>
      </w:r>
      <w:r w:rsidRPr="00F269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указанных лиц в соответствии с заключенными соглашениями с Администрацией Арамильского городского округа</w:t>
      </w:r>
    </w:p>
    <w:p w:rsidR="00232C45" w:rsidRPr="00F26964" w:rsidRDefault="00232C45" w:rsidP="00232C45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32C45" w:rsidRPr="00F26964" w:rsidRDefault="00232C45" w:rsidP="00232C45">
      <w:pPr>
        <w:pStyle w:val="a3"/>
        <w:numPr>
          <w:ilvl w:val="0"/>
          <w:numId w:val="16"/>
        </w:numPr>
        <w:tabs>
          <w:tab w:val="left" w:pos="284"/>
        </w:tabs>
        <w:ind w:right="-570"/>
        <w:jc w:val="both"/>
        <w:rPr>
          <w:rFonts w:ascii="Liberation Serif" w:hAnsi="Liberation Serif" w:cs="Liberation Serif"/>
          <w:sz w:val="28"/>
          <w:szCs w:val="28"/>
        </w:rPr>
      </w:pPr>
      <w:r w:rsidRPr="00F26964">
        <w:rPr>
          <w:rFonts w:ascii="Liberation Serif" w:hAnsi="Liberation Serif" w:cs="Liberation Serif"/>
          <w:sz w:val="28"/>
          <w:szCs w:val="28"/>
        </w:rPr>
        <w:t>Свердловская область, г. Арамиль, ул. Пролетарская, 2а (ООО «</w:t>
      </w:r>
      <w:proofErr w:type="spellStart"/>
      <w:r w:rsidRPr="00F26964">
        <w:rPr>
          <w:rFonts w:ascii="Liberation Serif" w:hAnsi="Liberation Serif" w:cs="Liberation Serif"/>
          <w:sz w:val="28"/>
          <w:szCs w:val="28"/>
        </w:rPr>
        <w:t>УкРосс</w:t>
      </w:r>
      <w:proofErr w:type="spellEnd"/>
      <w:r w:rsidRPr="00F26964">
        <w:rPr>
          <w:rFonts w:ascii="Liberation Serif" w:hAnsi="Liberation Serif" w:cs="Liberation Serif"/>
          <w:sz w:val="28"/>
          <w:szCs w:val="28"/>
        </w:rPr>
        <w:t>»).</w:t>
      </w:r>
    </w:p>
    <w:p w:rsidR="00232C45" w:rsidRPr="00F26964" w:rsidRDefault="00232C45" w:rsidP="00232C45">
      <w:pPr>
        <w:numPr>
          <w:ilvl w:val="0"/>
          <w:numId w:val="16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hAnsi="Liberation Serif" w:cs="Liberation Serif"/>
          <w:sz w:val="28"/>
          <w:szCs w:val="28"/>
        </w:rPr>
        <w:t>Свердловская область, г. Арамиль, ул. 1 Мая, 8 (ООО «Бытовик- 2»).</w:t>
      </w:r>
    </w:p>
    <w:p w:rsidR="00232C45" w:rsidRPr="00F26964" w:rsidRDefault="00232C45" w:rsidP="00232C45">
      <w:pPr>
        <w:numPr>
          <w:ilvl w:val="0"/>
          <w:numId w:val="16"/>
        </w:numPr>
        <w:tabs>
          <w:tab w:val="left" w:pos="567"/>
        </w:tabs>
        <w:spacing w:after="0" w:line="240" w:lineRule="auto"/>
        <w:ind w:right="-5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Свердловская область, г. Арамиль, ул. 1 Мая, 61 (ИП </w:t>
      </w:r>
      <w:proofErr w:type="spellStart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Клековкина</w:t>
      </w:r>
      <w:proofErr w:type="spellEnd"/>
      <w:r w:rsidRPr="00F269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Любовь Николаевна).</w:t>
      </w:r>
    </w:p>
    <w:p w:rsidR="00232C45" w:rsidRPr="00F26964" w:rsidRDefault="00232C45" w:rsidP="00232C45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p w:rsidR="00232C45" w:rsidRPr="00F26964" w:rsidRDefault="00232C45" w:rsidP="00AF18D2">
      <w:pPr>
        <w:spacing w:after="0" w:line="240" w:lineRule="auto"/>
        <w:ind w:right="-285"/>
        <w:jc w:val="both"/>
        <w:rPr>
          <w:rFonts w:ascii="Liberation Serif" w:hAnsi="Liberation Serif" w:cs="Liberation Serif"/>
          <w:sz w:val="28"/>
          <w:szCs w:val="28"/>
        </w:rPr>
      </w:pPr>
    </w:p>
    <w:sectPr w:rsidR="00232C45" w:rsidRPr="00F26964" w:rsidSect="005C7FB7">
      <w:footnotePr>
        <w:numRestart w:val="eachPage"/>
      </w:footnotePr>
      <w:pgSz w:w="11906" w:h="16838"/>
      <w:pgMar w:top="678" w:right="156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34" w:rsidRDefault="00355B34" w:rsidP="00F9679F">
      <w:pPr>
        <w:spacing w:after="0" w:line="240" w:lineRule="auto"/>
      </w:pPr>
      <w:r>
        <w:separator/>
      </w:r>
    </w:p>
  </w:endnote>
  <w:endnote w:type="continuationSeparator" w:id="0">
    <w:p w:rsidR="00355B34" w:rsidRDefault="00355B34" w:rsidP="00F9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34" w:rsidRDefault="00355B34" w:rsidP="00F9679F">
      <w:pPr>
        <w:spacing w:after="0" w:line="240" w:lineRule="auto"/>
      </w:pPr>
      <w:r>
        <w:separator/>
      </w:r>
    </w:p>
  </w:footnote>
  <w:footnote w:type="continuationSeparator" w:id="0">
    <w:p w:rsidR="00355B34" w:rsidRDefault="00355B34" w:rsidP="00F9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911750"/>
      <w:docPartObj>
        <w:docPartGallery w:val="Page Numbers (Top of Page)"/>
        <w:docPartUnique/>
      </w:docPartObj>
    </w:sdtPr>
    <w:sdtContent>
      <w:p w:rsidR="00211617" w:rsidRDefault="002116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11617" w:rsidRDefault="002116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176695"/>
      <w:docPartObj>
        <w:docPartGallery w:val="Page Numbers (Top of Page)"/>
        <w:docPartUnique/>
      </w:docPartObj>
    </w:sdtPr>
    <w:sdtContent>
      <w:p w:rsidR="00211617" w:rsidRDefault="002116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11617" w:rsidRDefault="002116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6FD"/>
    <w:multiLevelType w:val="multilevel"/>
    <w:tmpl w:val="795AE63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</w:lvl>
  </w:abstractNum>
  <w:abstractNum w:abstractNumId="1" w15:restartNumberingAfterBreak="0">
    <w:nsid w:val="1A1B2AC3"/>
    <w:multiLevelType w:val="hybridMultilevel"/>
    <w:tmpl w:val="AFE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3C7"/>
    <w:multiLevelType w:val="hybridMultilevel"/>
    <w:tmpl w:val="633AFD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CA6"/>
    <w:multiLevelType w:val="hybridMultilevel"/>
    <w:tmpl w:val="3050CF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CC5A92"/>
    <w:multiLevelType w:val="hybridMultilevel"/>
    <w:tmpl w:val="5BC2A7DA"/>
    <w:lvl w:ilvl="0" w:tplc="9E1E5D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E6743"/>
    <w:multiLevelType w:val="multilevel"/>
    <w:tmpl w:val="99A0015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C566E7F"/>
    <w:multiLevelType w:val="hybridMultilevel"/>
    <w:tmpl w:val="8506B862"/>
    <w:lvl w:ilvl="0" w:tplc="9A82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8A68AE"/>
    <w:multiLevelType w:val="hybridMultilevel"/>
    <w:tmpl w:val="993AC852"/>
    <w:lvl w:ilvl="0" w:tplc="04190011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 w15:restartNumberingAfterBreak="0">
    <w:nsid w:val="45E80F8D"/>
    <w:multiLevelType w:val="hybridMultilevel"/>
    <w:tmpl w:val="A3AA600E"/>
    <w:lvl w:ilvl="0" w:tplc="7550EDC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B79313B"/>
    <w:multiLevelType w:val="hybridMultilevel"/>
    <w:tmpl w:val="CF4A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44DF3"/>
    <w:multiLevelType w:val="hybridMultilevel"/>
    <w:tmpl w:val="CDF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9069C"/>
    <w:multiLevelType w:val="multilevel"/>
    <w:tmpl w:val="6400E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D40185"/>
    <w:multiLevelType w:val="hybridMultilevel"/>
    <w:tmpl w:val="43767F2E"/>
    <w:lvl w:ilvl="0" w:tplc="B994F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2C28E6"/>
    <w:multiLevelType w:val="hybridMultilevel"/>
    <w:tmpl w:val="E5EAC500"/>
    <w:lvl w:ilvl="0" w:tplc="992821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F44C5A"/>
    <w:multiLevelType w:val="hybridMultilevel"/>
    <w:tmpl w:val="B76A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8128F"/>
    <w:multiLevelType w:val="hybridMultilevel"/>
    <w:tmpl w:val="CDF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77FB8"/>
    <w:multiLevelType w:val="multilevel"/>
    <w:tmpl w:val="2962E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C9"/>
    <w:rsid w:val="00006BF5"/>
    <w:rsid w:val="00016871"/>
    <w:rsid w:val="0002147D"/>
    <w:rsid w:val="000375E3"/>
    <w:rsid w:val="00054677"/>
    <w:rsid w:val="00062E3A"/>
    <w:rsid w:val="000822C6"/>
    <w:rsid w:val="000A3A86"/>
    <w:rsid w:val="000B387A"/>
    <w:rsid w:val="000C60C6"/>
    <w:rsid w:val="000D53D6"/>
    <w:rsid w:val="000D5D75"/>
    <w:rsid w:val="00102442"/>
    <w:rsid w:val="00110B87"/>
    <w:rsid w:val="00113A7C"/>
    <w:rsid w:val="00114237"/>
    <w:rsid w:val="001258CB"/>
    <w:rsid w:val="00154881"/>
    <w:rsid w:val="0016304B"/>
    <w:rsid w:val="00163710"/>
    <w:rsid w:val="00164B8B"/>
    <w:rsid w:val="00164F45"/>
    <w:rsid w:val="00166AD2"/>
    <w:rsid w:val="001810B2"/>
    <w:rsid w:val="001852E7"/>
    <w:rsid w:val="00185654"/>
    <w:rsid w:val="00185E6C"/>
    <w:rsid w:val="00187CE6"/>
    <w:rsid w:val="00187F14"/>
    <w:rsid w:val="00196538"/>
    <w:rsid w:val="001A33E2"/>
    <w:rsid w:val="001A4814"/>
    <w:rsid w:val="001A5896"/>
    <w:rsid w:val="001B27C6"/>
    <w:rsid w:val="001B62EF"/>
    <w:rsid w:val="001B7B12"/>
    <w:rsid w:val="001D60B4"/>
    <w:rsid w:val="001D7AA5"/>
    <w:rsid w:val="001F6EB1"/>
    <w:rsid w:val="00211617"/>
    <w:rsid w:val="002139DF"/>
    <w:rsid w:val="00232C45"/>
    <w:rsid w:val="00232EBA"/>
    <w:rsid w:val="00237E7C"/>
    <w:rsid w:val="00261486"/>
    <w:rsid w:val="00265636"/>
    <w:rsid w:val="00293D69"/>
    <w:rsid w:val="002B262A"/>
    <w:rsid w:val="002B4447"/>
    <w:rsid w:val="002C07D8"/>
    <w:rsid w:val="002E2369"/>
    <w:rsid w:val="002E38EB"/>
    <w:rsid w:val="002E65E9"/>
    <w:rsid w:val="0030032E"/>
    <w:rsid w:val="003062F8"/>
    <w:rsid w:val="00321600"/>
    <w:rsid w:val="003262B1"/>
    <w:rsid w:val="00330C59"/>
    <w:rsid w:val="003476B4"/>
    <w:rsid w:val="00355B34"/>
    <w:rsid w:val="003622F6"/>
    <w:rsid w:val="0037016D"/>
    <w:rsid w:val="00376E0B"/>
    <w:rsid w:val="003775BE"/>
    <w:rsid w:val="003808FA"/>
    <w:rsid w:val="00386225"/>
    <w:rsid w:val="00395F7A"/>
    <w:rsid w:val="003B1A59"/>
    <w:rsid w:val="003B434F"/>
    <w:rsid w:val="003D0337"/>
    <w:rsid w:val="003D2AC9"/>
    <w:rsid w:val="003E089B"/>
    <w:rsid w:val="003E238F"/>
    <w:rsid w:val="003E2403"/>
    <w:rsid w:val="003F4AD8"/>
    <w:rsid w:val="003F6EA0"/>
    <w:rsid w:val="00402296"/>
    <w:rsid w:val="00422A85"/>
    <w:rsid w:val="00424B8E"/>
    <w:rsid w:val="00445122"/>
    <w:rsid w:val="00445F36"/>
    <w:rsid w:val="00460918"/>
    <w:rsid w:val="00462E4B"/>
    <w:rsid w:val="00473734"/>
    <w:rsid w:val="00482AFA"/>
    <w:rsid w:val="00482BF5"/>
    <w:rsid w:val="00482D74"/>
    <w:rsid w:val="00486AEC"/>
    <w:rsid w:val="00490EAF"/>
    <w:rsid w:val="004959C9"/>
    <w:rsid w:val="004B4F9D"/>
    <w:rsid w:val="004B6276"/>
    <w:rsid w:val="004D4D68"/>
    <w:rsid w:val="004D70DF"/>
    <w:rsid w:val="004E280A"/>
    <w:rsid w:val="00502B24"/>
    <w:rsid w:val="00504896"/>
    <w:rsid w:val="00504E3A"/>
    <w:rsid w:val="005167A4"/>
    <w:rsid w:val="00517BBA"/>
    <w:rsid w:val="00522255"/>
    <w:rsid w:val="00537342"/>
    <w:rsid w:val="00542198"/>
    <w:rsid w:val="00545C6F"/>
    <w:rsid w:val="00560608"/>
    <w:rsid w:val="00566360"/>
    <w:rsid w:val="005823DB"/>
    <w:rsid w:val="00585CE2"/>
    <w:rsid w:val="00592E36"/>
    <w:rsid w:val="005A363A"/>
    <w:rsid w:val="005B7C04"/>
    <w:rsid w:val="005C3560"/>
    <w:rsid w:val="005C7FB7"/>
    <w:rsid w:val="005D07F3"/>
    <w:rsid w:val="005E64B6"/>
    <w:rsid w:val="005F5640"/>
    <w:rsid w:val="00614EE1"/>
    <w:rsid w:val="006257FB"/>
    <w:rsid w:val="00634266"/>
    <w:rsid w:val="00645CD8"/>
    <w:rsid w:val="00660DF4"/>
    <w:rsid w:val="006645E8"/>
    <w:rsid w:val="00674ECF"/>
    <w:rsid w:val="00683F51"/>
    <w:rsid w:val="006900F2"/>
    <w:rsid w:val="006B5139"/>
    <w:rsid w:val="006B6122"/>
    <w:rsid w:val="006C62EB"/>
    <w:rsid w:val="007102F7"/>
    <w:rsid w:val="00715857"/>
    <w:rsid w:val="0072471A"/>
    <w:rsid w:val="00734BFF"/>
    <w:rsid w:val="00735FBD"/>
    <w:rsid w:val="00750D46"/>
    <w:rsid w:val="007512C6"/>
    <w:rsid w:val="00770819"/>
    <w:rsid w:val="00776CC6"/>
    <w:rsid w:val="007824B7"/>
    <w:rsid w:val="00797AFF"/>
    <w:rsid w:val="007A3BCC"/>
    <w:rsid w:val="007A4DE9"/>
    <w:rsid w:val="007C4080"/>
    <w:rsid w:val="007D1F23"/>
    <w:rsid w:val="007D31EA"/>
    <w:rsid w:val="007D4070"/>
    <w:rsid w:val="007D719D"/>
    <w:rsid w:val="007D7B99"/>
    <w:rsid w:val="007E21DB"/>
    <w:rsid w:val="007F1F74"/>
    <w:rsid w:val="00803964"/>
    <w:rsid w:val="0081040A"/>
    <w:rsid w:val="00830A61"/>
    <w:rsid w:val="00841ACF"/>
    <w:rsid w:val="00842520"/>
    <w:rsid w:val="00844F61"/>
    <w:rsid w:val="00851BD4"/>
    <w:rsid w:val="00854565"/>
    <w:rsid w:val="008555CE"/>
    <w:rsid w:val="00856FB0"/>
    <w:rsid w:val="008610F3"/>
    <w:rsid w:val="00882480"/>
    <w:rsid w:val="00885BD4"/>
    <w:rsid w:val="00897625"/>
    <w:rsid w:val="008A34C3"/>
    <w:rsid w:val="008A3D7C"/>
    <w:rsid w:val="008A40B8"/>
    <w:rsid w:val="008E0DFB"/>
    <w:rsid w:val="008E525A"/>
    <w:rsid w:val="008F0C5A"/>
    <w:rsid w:val="008F6208"/>
    <w:rsid w:val="008F72BB"/>
    <w:rsid w:val="00903166"/>
    <w:rsid w:val="0092251B"/>
    <w:rsid w:val="0093273A"/>
    <w:rsid w:val="009413F6"/>
    <w:rsid w:val="00945CDF"/>
    <w:rsid w:val="00962948"/>
    <w:rsid w:val="0096518F"/>
    <w:rsid w:val="00977C8E"/>
    <w:rsid w:val="00994483"/>
    <w:rsid w:val="009B5DA8"/>
    <w:rsid w:val="009D1E22"/>
    <w:rsid w:val="009D5E58"/>
    <w:rsid w:val="009E06CA"/>
    <w:rsid w:val="009E25B7"/>
    <w:rsid w:val="009E7A99"/>
    <w:rsid w:val="00A11493"/>
    <w:rsid w:val="00A41720"/>
    <w:rsid w:val="00A4520F"/>
    <w:rsid w:val="00A50A5E"/>
    <w:rsid w:val="00A57769"/>
    <w:rsid w:val="00A95075"/>
    <w:rsid w:val="00AA141C"/>
    <w:rsid w:val="00AA25BF"/>
    <w:rsid w:val="00AA7DDE"/>
    <w:rsid w:val="00AC5572"/>
    <w:rsid w:val="00AC6BBB"/>
    <w:rsid w:val="00AD054C"/>
    <w:rsid w:val="00AD4574"/>
    <w:rsid w:val="00AF18D2"/>
    <w:rsid w:val="00AF3B5F"/>
    <w:rsid w:val="00AF4F55"/>
    <w:rsid w:val="00AF77D1"/>
    <w:rsid w:val="00B01DA4"/>
    <w:rsid w:val="00B14B32"/>
    <w:rsid w:val="00B261A6"/>
    <w:rsid w:val="00B36F74"/>
    <w:rsid w:val="00B41502"/>
    <w:rsid w:val="00B42BBF"/>
    <w:rsid w:val="00B55B73"/>
    <w:rsid w:val="00B62301"/>
    <w:rsid w:val="00B63CFB"/>
    <w:rsid w:val="00B64C22"/>
    <w:rsid w:val="00B65AF6"/>
    <w:rsid w:val="00B97EA2"/>
    <w:rsid w:val="00BA2D6F"/>
    <w:rsid w:val="00BA678D"/>
    <w:rsid w:val="00BB3FF8"/>
    <w:rsid w:val="00BB5578"/>
    <w:rsid w:val="00BE2A4C"/>
    <w:rsid w:val="00BF45C4"/>
    <w:rsid w:val="00BF659B"/>
    <w:rsid w:val="00C00105"/>
    <w:rsid w:val="00C00C73"/>
    <w:rsid w:val="00C06BE7"/>
    <w:rsid w:val="00C12031"/>
    <w:rsid w:val="00C1311D"/>
    <w:rsid w:val="00C14D22"/>
    <w:rsid w:val="00C159FF"/>
    <w:rsid w:val="00C16346"/>
    <w:rsid w:val="00C30A80"/>
    <w:rsid w:val="00C31C76"/>
    <w:rsid w:val="00C35421"/>
    <w:rsid w:val="00C4776A"/>
    <w:rsid w:val="00C47C2C"/>
    <w:rsid w:val="00C47D4B"/>
    <w:rsid w:val="00C530E9"/>
    <w:rsid w:val="00C57286"/>
    <w:rsid w:val="00C90716"/>
    <w:rsid w:val="00C94E1F"/>
    <w:rsid w:val="00CB01A1"/>
    <w:rsid w:val="00CB0853"/>
    <w:rsid w:val="00CB0FED"/>
    <w:rsid w:val="00CB308E"/>
    <w:rsid w:val="00CB3283"/>
    <w:rsid w:val="00CB3D61"/>
    <w:rsid w:val="00CB4B68"/>
    <w:rsid w:val="00CF1327"/>
    <w:rsid w:val="00CF3791"/>
    <w:rsid w:val="00CF6374"/>
    <w:rsid w:val="00D03BB9"/>
    <w:rsid w:val="00D05936"/>
    <w:rsid w:val="00D17E52"/>
    <w:rsid w:val="00D2612C"/>
    <w:rsid w:val="00D26989"/>
    <w:rsid w:val="00D369FC"/>
    <w:rsid w:val="00D41BE1"/>
    <w:rsid w:val="00D56776"/>
    <w:rsid w:val="00D81C9E"/>
    <w:rsid w:val="00D85FED"/>
    <w:rsid w:val="00D87E6D"/>
    <w:rsid w:val="00D956C3"/>
    <w:rsid w:val="00D961D7"/>
    <w:rsid w:val="00D977EB"/>
    <w:rsid w:val="00DB73D4"/>
    <w:rsid w:val="00DD2C88"/>
    <w:rsid w:val="00E11C8F"/>
    <w:rsid w:val="00E16D24"/>
    <w:rsid w:val="00E32394"/>
    <w:rsid w:val="00E45688"/>
    <w:rsid w:val="00E618D7"/>
    <w:rsid w:val="00E85DC9"/>
    <w:rsid w:val="00E907EA"/>
    <w:rsid w:val="00EB119A"/>
    <w:rsid w:val="00EB2F27"/>
    <w:rsid w:val="00EB41B8"/>
    <w:rsid w:val="00EC4E6A"/>
    <w:rsid w:val="00EC7D32"/>
    <w:rsid w:val="00EE2DF1"/>
    <w:rsid w:val="00EF2EB1"/>
    <w:rsid w:val="00EF5DCE"/>
    <w:rsid w:val="00EF7B06"/>
    <w:rsid w:val="00F11383"/>
    <w:rsid w:val="00F15534"/>
    <w:rsid w:val="00F17E23"/>
    <w:rsid w:val="00F20ABC"/>
    <w:rsid w:val="00F25F02"/>
    <w:rsid w:val="00F26964"/>
    <w:rsid w:val="00F451E4"/>
    <w:rsid w:val="00F5645B"/>
    <w:rsid w:val="00F63B2E"/>
    <w:rsid w:val="00F66D8E"/>
    <w:rsid w:val="00F852A9"/>
    <w:rsid w:val="00F907EF"/>
    <w:rsid w:val="00F9679F"/>
    <w:rsid w:val="00FA5906"/>
    <w:rsid w:val="00FC3CB4"/>
    <w:rsid w:val="00FD5F80"/>
    <w:rsid w:val="00FE1340"/>
    <w:rsid w:val="00FE1BB5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C9F8"/>
  <w15:docId w15:val="{7D0EBB8A-B238-405D-88DE-2A5BE67B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252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7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B62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276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BF4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45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5048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4896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6">
    <w:name w:val="Основной текст (6)_"/>
    <w:basedOn w:val="a0"/>
    <w:link w:val="60"/>
    <w:rsid w:val="003E240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2403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9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79F"/>
  </w:style>
  <w:style w:type="paragraph" w:styleId="aa">
    <w:name w:val="footer"/>
    <w:basedOn w:val="a"/>
    <w:link w:val="ab"/>
    <w:uiPriority w:val="99"/>
    <w:unhideWhenUsed/>
    <w:rsid w:val="00F9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79F"/>
  </w:style>
  <w:style w:type="character" w:customStyle="1" w:styleId="1">
    <w:name w:val="Заголовок №1_"/>
    <w:basedOn w:val="a0"/>
    <w:link w:val="10"/>
    <w:rsid w:val="00F967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967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9679F"/>
    <w:pPr>
      <w:widowControl w:val="0"/>
      <w:shd w:val="clear" w:color="auto" w:fill="FFFFFF"/>
      <w:spacing w:before="540" w:after="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9679F"/>
    <w:pPr>
      <w:widowControl w:val="0"/>
      <w:shd w:val="clear" w:color="auto" w:fill="FFFFFF"/>
      <w:spacing w:after="42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"/>
    <w:rsid w:val="00F9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c">
    <w:name w:val="Сноска_"/>
    <w:basedOn w:val="a0"/>
    <w:link w:val="ad"/>
    <w:rsid w:val="00F967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Сноска"/>
    <w:basedOn w:val="a"/>
    <w:link w:val="ac"/>
    <w:rsid w:val="00F9679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rsid w:val="0011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10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110B87"/>
    <w:rPr>
      <w:vertAlign w:val="superscript"/>
    </w:rPr>
  </w:style>
  <w:style w:type="table" w:styleId="af1">
    <w:name w:val="Grid Table Light"/>
    <w:basedOn w:val="a1"/>
    <w:uiPriority w:val="40"/>
    <w:rsid w:val="004D70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Title">
    <w:name w:val="ConsPlusTitle"/>
    <w:rsid w:val="0018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Style0">
    <w:name w:val="ParagraphStyle0"/>
    <w:hidden/>
    <w:rsid w:val="00C94E1F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ru-RU"/>
    </w:rPr>
  </w:style>
  <w:style w:type="character" w:customStyle="1" w:styleId="FakeCharacterStyle">
    <w:name w:val="FakeCharacterStyle"/>
    <w:hidden/>
    <w:rsid w:val="00C94E1F"/>
    <w:rPr>
      <w:sz w:val="1"/>
      <w:szCs w:val="1"/>
    </w:rPr>
  </w:style>
  <w:style w:type="character" w:customStyle="1" w:styleId="CharacterStyle0">
    <w:name w:val="CharacterStyle0"/>
    <w:hidden/>
    <w:rsid w:val="00C94E1F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">
    <w:name w:val="ParagraphStyle1"/>
    <w:hidden/>
    <w:rsid w:val="005823DB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2">
    <w:name w:val="ParagraphStyle2"/>
    <w:hidden/>
    <w:rsid w:val="005823DB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3">
    <w:name w:val="ParagraphStyle3"/>
    <w:hidden/>
    <w:rsid w:val="005823DB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4">
    <w:name w:val="ParagraphStyle4"/>
    <w:hidden/>
    <w:rsid w:val="005823DB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5">
    <w:name w:val="ParagraphStyle5"/>
    <w:hidden/>
    <w:rsid w:val="005823DB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7">
    <w:name w:val="ParagraphStyle7"/>
    <w:hidden/>
    <w:rsid w:val="005823DB"/>
    <w:pPr>
      <w:spacing w:after="0" w:line="240" w:lineRule="auto"/>
      <w:ind w:left="115" w:right="115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9">
    <w:name w:val="ParagraphStyle9"/>
    <w:hidden/>
    <w:rsid w:val="005823DB"/>
    <w:pPr>
      <w:spacing w:after="0" w:line="240" w:lineRule="auto"/>
      <w:ind w:left="115" w:right="115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0">
    <w:name w:val="ParagraphStyle10"/>
    <w:hidden/>
    <w:rsid w:val="005823DB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1">
    <w:name w:val="ParagraphStyle11"/>
    <w:hidden/>
    <w:rsid w:val="005823DB"/>
    <w:pPr>
      <w:spacing w:after="0" w:line="240" w:lineRule="auto"/>
      <w:ind w:left="115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1">
    <w:name w:val="CharacterStyle1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3">
    <w:name w:val="CharacterStyle3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4">
    <w:name w:val="CharacterStyle4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6">
    <w:name w:val="CharacterStyle6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7">
    <w:name w:val="CharacterStyle7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9">
    <w:name w:val="CharacterStyle9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sid w:val="005823D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1FF4-9C98-4D0C-99B1-D96AEAFC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39</Pages>
  <Words>7446</Words>
  <Characters>42447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В. Лысенко</dc:creator>
  <cp:lastModifiedBy>Соловьева Анастасия Владимировна</cp:lastModifiedBy>
  <cp:revision>46</cp:revision>
  <cp:lastPrinted>2021-02-09T09:09:00Z</cp:lastPrinted>
  <dcterms:created xsi:type="dcterms:W3CDTF">2024-05-23T02:57:00Z</dcterms:created>
  <dcterms:modified xsi:type="dcterms:W3CDTF">2024-05-23T08:38:00Z</dcterms:modified>
</cp:coreProperties>
</file>