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E8A9D" w14:textId="77777777" w:rsidR="006973E9" w:rsidRPr="00542350" w:rsidRDefault="009B298C" w:rsidP="006973E9">
      <w:pPr>
        <w:pStyle w:val="a3"/>
        <w:tabs>
          <w:tab w:val="left" w:pos="1134"/>
        </w:tabs>
        <w:ind w:firstLine="709"/>
        <w:jc w:val="center"/>
        <w:rPr>
          <w:rFonts w:ascii="Liberation Serif" w:eastAsia="Calibri" w:hAnsi="Liberation Serif" w:cs="Liberation Serif"/>
          <w:b/>
          <w:i/>
          <w:sz w:val="28"/>
          <w:szCs w:val="28"/>
        </w:rPr>
      </w:pPr>
      <w:r w:rsidRPr="00BA3DF6">
        <w:rPr>
          <w:rFonts w:ascii="Liberation Serif" w:hAnsi="Liberation Serif" w:cs="Liberation Serif"/>
          <w:sz w:val="28"/>
          <w:szCs w:val="26"/>
          <w:lang w:eastAsia="ru-RU"/>
        </w:rPr>
        <w:t xml:space="preserve">Администрация Арамильского городского округа извещает о проведении общественных обсуждений </w:t>
      </w:r>
      <w:bookmarkStart w:id="0" w:name="_Hlk125021986"/>
      <w:r w:rsidR="006973E9" w:rsidRPr="00542350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о внесении изменений в </w:t>
      </w:r>
      <w:bookmarkStart w:id="1" w:name="_Hlk125558285"/>
      <w:r w:rsidR="006973E9" w:rsidRPr="00542350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документы территориального планирования Арамильского городского округа (Правила землепользования и застройки) </w:t>
      </w:r>
      <w:bookmarkStart w:id="2" w:name="_Hlk128586962"/>
      <w:r w:rsidR="006973E9" w:rsidRPr="00542350">
        <w:rPr>
          <w:rFonts w:ascii="Liberation Serif" w:eastAsia="Calibri" w:hAnsi="Liberation Serif" w:cs="Liberation Serif"/>
          <w:b/>
          <w:i/>
          <w:sz w:val="28"/>
          <w:szCs w:val="28"/>
        </w:rPr>
        <w:t>в части изменения территориальной зоны</w:t>
      </w:r>
      <w:bookmarkEnd w:id="2"/>
      <w:r w:rsidR="006973E9" w:rsidRPr="00542350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 «Зона размещения объектов инженерной инфраструктуры» </w:t>
      </w:r>
      <w:bookmarkStart w:id="3" w:name="_Hlk128587127"/>
      <w:r w:rsidR="006973E9" w:rsidRPr="00542350">
        <w:rPr>
          <w:rFonts w:ascii="Liberation Serif" w:eastAsia="Calibri" w:hAnsi="Liberation Serif" w:cs="Liberation Serif"/>
          <w:b/>
          <w:i/>
          <w:sz w:val="28"/>
          <w:szCs w:val="28"/>
        </w:rPr>
        <w:t>на территориальную зону «</w:t>
      </w:r>
      <w:bookmarkEnd w:id="3"/>
      <w:r w:rsidR="006973E9" w:rsidRPr="00542350">
        <w:rPr>
          <w:rFonts w:ascii="Liberation Serif" w:eastAsia="Calibri" w:hAnsi="Liberation Serif" w:cs="Liberation Serif"/>
          <w:b/>
          <w:i/>
          <w:sz w:val="28"/>
          <w:szCs w:val="28"/>
        </w:rPr>
        <w:t>Зона размещения производственных объектов»</w:t>
      </w:r>
      <w:bookmarkEnd w:id="1"/>
      <w:r w:rsidR="006973E9" w:rsidRPr="00542350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 земельного участка </w:t>
      </w:r>
      <w:bookmarkStart w:id="4" w:name="_Hlk128587372"/>
      <w:r w:rsidR="006973E9" w:rsidRPr="00542350">
        <w:rPr>
          <w:rFonts w:ascii="Liberation Serif" w:eastAsia="Calibri" w:hAnsi="Liberation Serif" w:cs="Liberation Serif"/>
          <w:b/>
          <w:i/>
          <w:sz w:val="28"/>
          <w:szCs w:val="28"/>
        </w:rPr>
        <w:t>в кадастровом квартале 66:33:0101012:ЗУ1</w:t>
      </w:r>
      <w:bookmarkEnd w:id="4"/>
      <w:r w:rsidR="006973E9" w:rsidRPr="00542350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, по адресу: Свердловская обл., </w:t>
      </w:r>
      <w:r w:rsidR="006973E9">
        <w:rPr>
          <w:rFonts w:ascii="Liberation Serif" w:eastAsia="Calibri" w:hAnsi="Liberation Serif" w:cs="Liberation Serif"/>
          <w:b/>
          <w:i/>
          <w:sz w:val="28"/>
          <w:szCs w:val="28"/>
        </w:rPr>
        <w:t>Арамильский городской округ</w:t>
      </w:r>
      <w:r w:rsidR="006973E9" w:rsidRPr="00542350">
        <w:rPr>
          <w:rFonts w:ascii="Liberation Serif" w:eastAsia="Calibri" w:hAnsi="Liberation Serif" w:cs="Liberation Serif"/>
          <w:b/>
          <w:i/>
          <w:sz w:val="28"/>
          <w:szCs w:val="28"/>
        </w:rPr>
        <w:t>, г. Арамиль, ул. Октябрьская, 173</w:t>
      </w:r>
    </w:p>
    <w:bookmarkEnd w:id="0"/>
    <w:p w14:paraId="3B40B780" w14:textId="20A2B460" w:rsidR="009B298C" w:rsidRDefault="009B298C" w:rsidP="006973E9">
      <w:pPr>
        <w:pStyle w:val="a3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</w:rPr>
      </w:pPr>
    </w:p>
    <w:p w14:paraId="0C02D2DB" w14:textId="77777777" w:rsidR="009B298C" w:rsidRDefault="009B298C" w:rsidP="009B298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14:paraId="635FC392" w14:textId="77777777" w:rsidR="009B298C" w:rsidRDefault="009B298C" w:rsidP="009B298C">
      <w:pPr>
        <w:ind w:right="-1" w:firstLine="709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Выкопировка</w:t>
      </w:r>
      <w:proofErr w:type="spellEnd"/>
      <w:r>
        <w:rPr>
          <w:rFonts w:ascii="Times New Roman" w:hAnsi="Times New Roman" w:cs="Times New Roman"/>
          <w:sz w:val="28"/>
        </w:rPr>
        <w:t xml:space="preserve"> с Публичной кадастровой карты</w:t>
      </w:r>
    </w:p>
    <w:p w14:paraId="6BDE91BA" w14:textId="503B4F4B" w:rsidR="009B298C" w:rsidRDefault="006973E9" w:rsidP="009B298C">
      <w:pPr>
        <w:ind w:right="-1"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26950" wp14:editId="3AEB3ED8">
                <wp:simplePos x="0" y="0"/>
                <wp:positionH relativeFrom="margin">
                  <wp:posOffset>4200842</wp:posOffset>
                </wp:positionH>
                <wp:positionV relativeFrom="paragraph">
                  <wp:posOffset>1253809</wp:posOffset>
                </wp:positionV>
                <wp:extent cx="1000125" cy="571500"/>
                <wp:effectExtent l="100013" t="14287" r="147637" b="0"/>
                <wp:wrapNone/>
                <wp:docPr id="4" name="Стрелка: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79524">
                          <a:off x="0" y="0"/>
                          <a:ext cx="1000125" cy="5715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B265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4" o:spid="_x0000_s1026" type="#_x0000_t13" style="position:absolute;margin-left:330.75pt;margin-top:98.75pt;width:78.75pt;height:45pt;rotation:8169635fd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" adj="15429" fillcolor="#4472c4" strokecolor="#2f528f" strokeweight="1pt">
                <w10:wrap anchorx="margin"/>
              </v:shape>
            </w:pict>
          </mc:Fallback>
        </mc:AlternateContent>
      </w:r>
      <w:r w:rsidRPr="006973E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88B911B" wp14:editId="2DB092D9">
            <wp:extent cx="5887783" cy="2667000"/>
            <wp:effectExtent l="0" t="0" r="0" b="0"/>
            <wp:docPr id="2" name="Рисунок 2" descr="\\share\О Б М Е Н    ! ! !\№ 16 Архитектура\!Обмен отдела\5. ДУМА\Комиссия по ПЗЗ\2023\04-2023\Урал\када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\О Б М Е Н    ! ! !\№ 16 Архитектура\!Обмен отдела\5. ДУМА\Комиссия по ПЗЗ\2023\04-2023\Урал\кадас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607" cy="266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976AB" w14:textId="4F216C0F" w:rsidR="009B298C" w:rsidRDefault="009B298C" w:rsidP="009B298C">
      <w:pPr>
        <w:ind w:right="566"/>
        <w:jc w:val="both"/>
        <w:rPr>
          <w:noProof/>
          <w:lang w:eastAsia="ru-RU"/>
        </w:rPr>
      </w:pPr>
    </w:p>
    <w:p w14:paraId="389A5FC1" w14:textId="1CC15C9F" w:rsidR="009B298C" w:rsidRDefault="009B298C" w:rsidP="009B298C">
      <w:pPr>
        <w:ind w:right="566"/>
        <w:jc w:val="both"/>
        <w:rPr>
          <w:rFonts w:ascii="Times New Roman" w:hAnsi="Times New Roman" w:cs="Times New Roman"/>
          <w:sz w:val="28"/>
        </w:rPr>
      </w:pPr>
    </w:p>
    <w:p w14:paraId="3DBD8498" w14:textId="77777777" w:rsidR="00E20718" w:rsidRDefault="00E20718" w:rsidP="009B298C">
      <w:pPr>
        <w:ind w:right="566"/>
        <w:jc w:val="center"/>
        <w:rPr>
          <w:rFonts w:ascii="Times New Roman" w:hAnsi="Times New Roman" w:cs="Times New Roman"/>
          <w:sz w:val="28"/>
        </w:rPr>
      </w:pPr>
      <w:bookmarkStart w:id="5" w:name="_GoBack"/>
      <w:bookmarkEnd w:id="5"/>
    </w:p>
    <w:p w14:paraId="212FD1BC" w14:textId="77777777" w:rsidR="00E20718" w:rsidRDefault="00E20718" w:rsidP="009B298C">
      <w:pPr>
        <w:ind w:right="566"/>
        <w:jc w:val="center"/>
        <w:rPr>
          <w:rFonts w:ascii="Times New Roman" w:hAnsi="Times New Roman" w:cs="Times New Roman"/>
          <w:sz w:val="28"/>
        </w:rPr>
      </w:pPr>
    </w:p>
    <w:p w14:paraId="58C9CD80" w14:textId="77777777" w:rsidR="00E20718" w:rsidRDefault="00E20718" w:rsidP="009B298C">
      <w:pPr>
        <w:ind w:right="566"/>
        <w:jc w:val="center"/>
        <w:rPr>
          <w:rFonts w:ascii="Times New Roman" w:hAnsi="Times New Roman" w:cs="Times New Roman"/>
          <w:sz w:val="28"/>
        </w:rPr>
      </w:pPr>
    </w:p>
    <w:p w14:paraId="5EC5C09C" w14:textId="54DF766B" w:rsidR="00E20718" w:rsidRDefault="00E20718" w:rsidP="009B298C">
      <w:pPr>
        <w:ind w:right="566"/>
        <w:jc w:val="center"/>
        <w:rPr>
          <w:rFonts w:ascii="Times New Roman" w:hAnsi="Times New Roman" w:cs="Times New Roman"/>
          <w:sz w:val="28"/>
        </w:rPr>
      </w:pPr>
    </w:p>
    <w:p w14:paraId="1BCED1F2" w14:textId="6858FA0B" w:rsidR="006973E9" w:rsidRDefault="006973E9" w:rsidP="009B298C">
      <w:pPr>
        <w:ind w:right="566"/>
        <w:jc w:val="center"/>
        <w:rPr>
          <w:rFonts w:ascii="Times New Roman" w:hAnsi="Times New Roman" w:cs="Times New Roman"/>
          <w:sz w:val="28"/>
        </w:rPr>
      </w:pPr>
    </w:p>
    <w:p w14:paraId="387D5CA0" w14:textId="3C573DCB" w:rsidR="006973E9" w:rsidRDefault="006973E9" w:rsidP="009B298C">
      <w:pPr>
        <w:ind w:right="566"/>
        <w:jc w:val="center"/>
        <w:rPr>
          <w:rFonts w:ascii="Times New Roman" w:hAnsi="Times New Roman" w:cs="Times New Roman"/>
          <w:sz w:val="28"/>
        </w:rPr>
      </w:pPr>
    </w:p>
    <w:p w14:paraId="79EA5C26" w14:textId="2EDE21FB" w:rsidR="006973E9" w:rsidRDefault="006973E9" w:rsidP="009B298C">
      <w:pPr>
        <w:ind w:right="566"/>
        <w:jc w:val="center"/>
        <w:rPr>
          <w:rFonts w:ascii="Times New Roman" w:hAnsi="Times New Roman" w:cs="Times New Roman"/>
          <w:sz w:val="28"/>
        </w:rPr>
      </w:pPr>
    </w:p>
    <w:p w14:paraId="1ACA5D8C" w14:textId="607382A6" w:rsidR="006973E9" w:rsidRDefault="006973E9" w:rsidP="009B298C">
      <w:pPr>
        <w:ind w:right="566"/>
        <w:jc w:val="center"/>
        <w:rPr>
          <w:rFonts w:ascii="Times New Roman" w:hAnsi="Times New Roman" w:cs="Times New Roman"/>
          <w:sz w:val="28"/>
        </w:rPr>
      </w:pPr>
    </w:p>
    <w:p w14:paraId="4A67FC63" w14:textId="124A32E4" w:rsidR="006973E9" w:rsidRDefault="006973E9" w:rsidP="009B298C">
      <w:pPr>
        <w:ind w:right="566"/>
        <w:jc w:val="center"/>
        <w:rPr>
          <w:rFonts w:ascii="Times New Roman" w:hAnsi="Times New Roman" w:cs="Times New Roman"/>
          <w:sz w:val="28"/>
        </w:rPr>
      </w:pPr>
    </w:p>
    <w:p w14:paraId="438F0EE6" w14:textId="77777777" w:rsidR="006973E9" w:rsidRDefault="006973E9" w:rsidP="009B298C">
      <w:pPr>
        <w:ind w:right="566"/>
        <w:jc w:val="center"/>
        <w:rPr>
          <w:rFonts w:ascii="Times New Roman" w:hAnsi="Times New Roman" w:cs="Times New Roman"/>
          <w:sz w:val="28"/>
        </w:rPr>
      </w:pPr>
    </w:p>
    <w:p w14:paraId="15583C98" w14:textId="14516EBA" w:rsidR="009B298C" w:rsidRDefault="009B298C" w:rsidP="009B298C">
      <w:pPr>
        <w:ind w:right="566"/>
        <w:jc w:val="center"/>
        <w:rPr>
          <w:rFonts w:ascii="Times New Roman" w:hAnsi="Times New Roman" w:cs="Times New Roman"/>
          <w:sz w:val="28"/>
        </w:rPr>
      </w:pPr>
      <w:proofErr w:type="spellStart"/>
      <w:r w:rsidRPr="009F2869">
        <w:rPr>
          <w:rFonts w:ascii="Times New Roman" w:hAnsi="Times New Roman" w:cs="Times New Roman"/>
          <w:sz w:val="28"/>
        </w:rPr>
        <w:lastRenderedPageBreak/>
        <w:t>Выкопировка</w:t>
      </w:r>
      <w:proofErr w:type="spellEnd"/>
      <w:r w:rsidRPr="009F2869">
        <w:rPr>
          <w:rFonts w:ascii="Times New Roman" w:hAnsi="Times New Roman" w:cs="Times New Roman"/>
          <w:sz w:val="28"/>
        </w:rPr>
        <w:t xml:space="preserve"> со спутника </w:t>
      </w:r>
      <w:proofErr w:type="spellStart"/>
      <w:r w:rsidRPr="009F2869">
        <w:rPr>
          <w:rFonts w:ascii="Times New Roman" w:hAnsi="Times New Roman" w:cs="Times New Roman"/>
          <w:sz w:val="28"/>
        </w:rPr>
        <w:t>Google</w:t>
      </w:r>
      <w:proofErr w:type="spellEnd"/>
    </w:p>
    <w:p w14:paraId="131199D5" w14:textId="0EA274F5" w:rsidR="006973E9" w:rsidRDefault="006973E9" w:rsidP="009B298C">
      <w:pPr>
        <w:ind w:right="566"/>
        <w:jc w:val="center"/>
        <w:rPr>
          <w:rFonts w:ascii="Times New Roman" w:hAnsi="Times New Roman" w:cs="Times New Roman"/>
          <w:sz w:val="28"/>
        </w:rPr>
      </w:pPr>
      <w:r w:rsidRPr="009F2869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F9CA0" wp14:editId="6072E2E7">
                <wp:simplePos x="0" y="0"/>
                <wp:positionH relativeFrom="margin">
                  <wp:posOffset>2024698</wp:posOffset>
                </wp:positionH>
                <wp:positionV relativeFrom="paragraph">
                  <wp:posOffset>1895794</wp:posOffset>
                </wp:positionV>
                <wp:extent cx="1000125" cy="571500"/>
                <wp:effectExtent l="100013" t="14287" r="147637" b="0"/>
                <wp:wrapNone/>
                <wp:docPr id="6" name="Стрелка: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79524">
                          <a:off x="0" y="0"/>
                          <a:ext cx="1000125" cy="5715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1A32F" id="Стрелка: вправо 6" o:spid="_x0000_s1026" type="#_x0000_t13" style="position:absolute;margin-left:159.45pt;margin-top:149.3pt;width:78.75pt;height:45pt;rotation:8169635fd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" adj="15429" fillcolor="#4472c4" strokecolor="#2f528f" strokeweight="1pt">
                <w10:wrap anchorx="margin"/>
              </v:shape>
            </w:pict>
          </mc:Fallback>
        </mc:AlternateContent>
      </w:r>
      <w:r w:rsidRPr="006973E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3626E3D" wp14:editId="73218AB8">
            <wp:extent cx="5940425" cy="4119231"/>
            <wp:effectExtent l="0" t="0" r="3175" b="0"/>
            <wp:docPr id="3" name="Рисунок 3" descr="\\share\О Б М Е Н    ! ! !\№ 16 Архитектура\!Обмен отдела\5. ДУМА\Комиссия по ПЗЗ\2023\04-2023\Урал\спу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hare\О Б М Е Н    ! ! !\№ 16 Архитектура\!Обмен отдела\5. ДУМА\Комиссия по ПЗЗ\2023\04-2023\Урал\спутн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BB87E" w14:textId="7CC2FB47" w:rsidR="009B298C" w:rsidRDefault="00E20718" w:rsidP="009B298C">
      <w:pPr>
        <w:ind w:right="566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Выкопировка</w:t>
      </w:r>
      <w:proofErr w:type="spellEnd"/>
      <w:r>
        <w:rPr>
          <w:rFonts w:ascii="Times New Roman" w:hAnsi="Times New Roman" w:cs="Times New Roman"/>
          <w:sz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</w:rPr>
        <w:t>МапИнфо</w:t>
      </w:r>
      <w:proofErr w:type="spellEnd"/>
    </w:p>
    <w:p w14:paraId="45973A04" w14:textId="349D2829" w:rsidR="009B298C" w:rsidRDefault="006973E9" w:rsidP="009B298C">
      <w:pPr>
        <w:ind w:right="566"/>
        <w:jc w:val="both"/>
        <w:rPr>
          <w:rFonts w:ascii="Times New Roman" w:hAnsi="Times New Roman" w:cs="Times New Roman"/>
          <w:sz w:val="28"/>
        </w:rPr>
      </w:pPr>
      <w:r w:rsidRPr="009F2869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7EE80" wp14:editId="66920758">
                <wp:simplePos x="0" y="0"/>
                <wp:positionH relativeFrom="margin">
                  <wp:posOffset>1980247</wp:posOffset>
                </wp:positionH>
                <wp:positionV relativeFrom="paragraph">
                  <wp:posOffset>1145222</wp:posOffset>
                </wp:positionV>
                <wp:extent cx="1000125" cy="571500"/>
                <wp:effectExtent l="100013" t="14287" r="147637" b="0"/>
                <wp:wrapNone/>
                <wp:docPr id="1" name="Стрелка: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79524">
                          <a:off x="0" y="0"/>
                          <a:ext cx="1000125" cy="5715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88340" id="Стрелка: вправо 6" o:spid="_x0000_s1026" type="#_x0000_t13" style="position:absolute;margin-left:155.9pt;margin-top:90.15pt;width:78.75pt;height:45pt;rotation:8169635fd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" adj="15429" fillcolor="#4472c4" strokecolor="#2f528f" strokeweight="1pt">
                <w10:wrap anchorx="margin"/>
              </v:shape>
            </w:pict>
          </mc:Fallback>
        </mc:AlternateContent>
      </w:r>
      <w:r w:rsidRPr="006973E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04C6FA1" wp14:editId="7183C368">
            <wp:extent cx="5940425" cy="4059468"/>
            <wp:effectExtent l="0" t="0" r="3175" b="0"/>
            <wp:docPr id="5" name="Рисунок 5" descr="\\share\О Б М Е Н    ! ! !\№ 16 Архитектура\!Обмен отдела\5. ДУМА\Комиссия по ПЗЗ\2023\04-2023\Урал\п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hare\О Б М Е Н    ! ! !\№ 16 Архитектура\!Обмен отдела\5. ДУМА\Комиссия по ПЗЗ\2023\04-2023\Урал\пзз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8C"/>
    <w:rsid w:val="001A367B"/>
    <w:rsid w:val="006973E9"/>
    <w:rsid w:val="009B298C"/>
    <w:rsid w:val="00C23AD0"/>
    <w:rsid w:val="00D370C2"/>
    <w:rsid w:val="00E20718"/>
    <w:rsid w:val="00FC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5FB9"/>
  <w15:chartTrackingRefBased/>
  <w15:docId w15:val="{988A5522-E68B-43B9-ABC0-08C36C40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298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20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Николаевна Макеева</dc:creator>
  <cp:keywords/>
  <dc:description/>
  <cp:lastModifiedBy>Аминова Екатерина Александровна</cp:lastModifiedBy>
  <cp:revision>4</cp:revision>
  <cp:lastPrinted>2023-07-11T07:40:00Z</cp:lastPrinted>
  <dcterms:created xsi:type="dcterms:W3CDTF">2023-03-10T07:59:00Z</dcterms:created>
  <dcterms:modified xsi:type="dcterms:W3CDTF">2023-07-25T06:00:00Z</dcterms:modified>
</cp:coreProperties>
</file>