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B0" w:rsidRPr="0080733F" w:rsidRDefault="004E1C7C" w:rsidP="004E1C7C">
      <w:pPr>
        <w:spacing w:after="0" w:line="240" w:lineRule="auto"/>
        <w:jc w:val="center"/>
        <w:rPr>
          <w:rFonts w:ascii="Liberation Serif" w:eastAsia="Batang" w:hAnsi="Liberation Serif" w:cs="Liberation Serif"/>
          <w:sz w:val="24"/>
          <w:szCs w:val="24"/>
        </w:rPr>
      </w:pPr>
      <w:r w:rsidRPr="004E1C7C">
        <w:rPr>
          <w:rFonts w:ascii="Liberation Serif" w:eastAsia="Batang" w:hAnsi="Liberation Serif" w:cs="Liberation Serif"/>
          <w:b/>
          <w:sz w:val="24"/>
          <w:szCs w:val="24"/>
        </w:rPr>
        <w:t xml:space="preserve">Отчет о работе рабочей группы на </w:t>
      </w:r>
      <w:r w:rsidRPr="004E1C7C">
        <w:rPr>
          <w:rFonts w:ascii="Liberation Serif" w:eastAsia="Batang" w:hAnsi="Liberation Serif" w:cs="Liberation Serif"/>
          <w:b/>
          <w:sz w:val="24"/>
          <w:szCs w:val="24"/>
          <w:u w:val="single"/>
        </w:rPr>
        <w:t>31.03.2021 г.</w:t>
      </w:r>
    </w:p>
    <w:p w:rsidR="000E6FB0" w:rsidRPr="0080733F" w:rsidRDefault="000E6FB0" w:rsidP="000E6FB0">
      <w:pPr>
        <w:spacing w:after="0" w:line="240" w:lineRule="auto"/>
        <w:jc w:val="center"/>
        <w:rPr>
          <w:rFonts w:ascii="Liberation Serif" w:eastAsia="Batang" w:hAnsi="Liberation Serif" w:cs="Liberation Serif"/>
          <w:sz w:val="26"/>
          <w:szCs w:val="26"/>
        </w:rPr>
      </w:pPr>
    </w:p>
    <w:p w:rsidR="00547A98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1</w:t>
      </w:r>
    </w:p>
    <w:p w:rsidR="00886F27" w:rsidRPr="0080733F" w:rsidRDefault="00886F27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8"/>
        <w:gridCol w:w="4473"/>
        <w:gridCol w:w="4470"/>
      </w:tblGrid>
      <w:tr w:rsidR="00886F27" w:rsidRPr="0080733F" w:rsidTr="00463758">
        <w:tc>
          <w:tcPr>
            <w:tcW w:w="971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583" w:type="dxa"/>
          </w:tcPr>
          <w:p w:rsidR="00886F27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83" w:type="dxa"/>
          </w:tcPr>
          <w:p w:rsidR="002166C0" w:rsidRPr="0080733F" w:rsidRDefault="00886F27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Информация о реализации мероприятия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, </w:t>
            </w:r>
          </w:p>
          <w:p w:rsidR="00886F27" w:rsidRPr="0080733F" w:rsidRDefault="002166C0" w:rsidP="00463758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(с начала года нарастающим итогом)</w:t>
            </w:r>
          </w:p>
        </w:tc>
      </w:tr>
    </w:tbl>
    <w:p w:rsidR="00886F27" w:rsidRPr="0080733F" w:rsidRDefault="00886F27" w:rsidP="00C75C40">
      <w:pPr>
        <w:spacing w:after="0" w:line="240" w:lineRule="auto"/>
        <w:ind w:firstLine="709"/>
        <w:jc w:val="both"/>
        <w:rPr>
          <w:rFonts w:ascii="Liberation Serif" w:eastAsia="Batang" w:hAnsi="Liberation Serif" w:cs="Liberation Serif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"/>
        <w:gridCol w:w="4500"/>
        <w:gridCol w:w="4454"/>
      </w:tblGrid>
      <w:tr w:rsidR="001B23A2" w:rsidRPr="0080733F" w:rsidTr="00886F27">
        <w:trPr>
          <w:tblHeader/>
        </w:trPr>
        <w:tc>
          <w:tcPr>
            <w:tcW w:w="971" w:type="dxa"/>
          </w:tcPr>
          <w:p w:rsidR="001B23A2" w:rsidRPr="0080733F" w:rsidRDefault="001B23A2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1B23A2" w:rsidP="00674527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</w:tr>
      <w:tr w:rsidR="000D7501" w:rsidRPr="0080733F" w:rsidTr="00150300">
        <w:tc>
          <w:tcPr>
            <w:tcW w:w="971" w:type="dxa"/>
          </w:tcPr>
          <w:p w:rsidR="000D7501" w:rsidRPr="0080733F" w:rsidRDefault="000D7501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583" w:type="dxa"/>
          </w:tcPr>
          <w:p w:rsidR="00886F27" w:rsidRPr="0080733F" w:rsidRDefault="00C75C40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0D7501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заседаний рабочей группы</w:t>
            </w:r>
          </w:p>
          <w:p w:rsidR="001B23A2" w:rsidRPr="0080733F" w:rsidRDefault="000D7501" w:rsidP="00886F27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4583" w:type="dxa"/>
            <w:vAlign w:val="center"/>
          </w:tcPr>
          <w:p w:rsidR="000D7501" w:rsidRPr="00A5717C" w:rsidRDefault="00A5717C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1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E9198B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1B23A2" w:rsidRPr="0080733F" w:rsidRDefault="00C75C40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проведенных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проверо</w:t>
            </w:r>
            <w:r w:rsidR="00544FBF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 хозяйствующих субъектов с целью выявления 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неформальных трудовых отношений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 работниками</w:t>
            </w:r>
          </w:p>
          <w:p w:rsidR="00886F27" w:rsidRPr="0080733F" w:rsidRDefault="00886F27" w:rsidP="001B23A2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80733F" w:rsidRDefault="0066561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0</w:t>
            </w:r>
          </w:p>
        </w:tc>
      </w:tr>
      <w:tr w:rsidR="00544FBF" w:rsidRPr="0080733F" w:rsidTr="00150300">
        <w:tc>
          <w:tcPr>
            <w:tcW w:w="971" w:type="dxa"/>
          </w:tcPr>
          <w:p w:rsidR="00544FBF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Количество выявленных хозяйствующих субъектов, имеющих неформальные трудовые отношения</w:t>
            </w:r>
          </w:p>
          <w:p w:rsidR="00886F27" w:rsidRPr="0080733F" w:rsidRDefault="00886F27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544FBF" w:rsidRPr="0066561A" w:rsidRDefault="0066561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В том числе 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количество хозяйствующих 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субъектов</w:t>
            </w:r>
            <w:r w:rsidR="000723FC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</w:t>
            </w: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заслушанных на заседании рабочей группы</w:t>
            </w:r>
          </w:p>
          <w:p w:rsidR="00861E7A" w:rsidRPr="0080733F" w:rsidRDefault="00861E7A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66561A" w:rsidRDefault="0066561A" w:rsidP="00E91DCA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080324" w:rsidRPr="0080733F" w:rsidTr="00150300">
        <w:tc>
          <w:tcPr>
            <w:tcW w:w="971" w:type="dxa"/>
          </w:tcPr>
          <w:p w:rsidR="00080324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80324" w:rsidRPr="0080733F" w:rsidRDefault="00544FBF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Ч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исленност</w:t>
            </w:r>
            <w:r w:rsidR="00C75C4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ь</w:t>
            </w:r>
            <w:r w:rsidR="00E9198B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 выявленных работников, имеющих н</w:t>
            </w:r>
            <w:r w:rsidR="00861E7A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 xml:space="preserve">еформальные трудовые отношения </w:t>
            </w:r>
          </w:p>
          <w:p w:rsidR="00886F27" w:rsidRPr="0080733F" w:rsidRDefault="00886F27" w:rsidP="00E9198B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080324" w:rsidRPr="0066561A" w:rsidRDefault="0066561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2</w:t>
            </w:r>
          </w:p>
        </w:tc>
      </w:tr>
      <w:tr w:rsidR="00861E7A" w:rsidRPr="0080733F" w:rsidTr="00150300">
        <w:tc>
          <w:tcPr>
            <w:tcW w:w="971" w:type="dxa"/>
          </w:tcPr>
          <w:p w:rsidR="00861E7A" w:rsidRPr="0080733F" w:rsidRDefault="00861E7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В том числе численность работников, заслушанных на заседаниях рабочей группы</w:t>
            </w:r>
          </w:p>
          <w:p w:rsidR="00861E7A" w:rsidRPr="0080733F" w:rsidRDefault="00861E7A" w:rsidP="00861E7A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861E7A" w:rsidRPr="0080733F" w:rsidRDefault="0066561A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</w:tr>
      <w:tr w:rsidR="00E9198B" w:rsidRPr="0080733F" w:rsidTr="00150300">
        <w:tc>
          <w:tcPr>
            <w:tcW w:w="971" w:type="dxa"/>
          </w:tcPr>
          <w:p w:rsidR="00E9198B" w:rsidRPr="0080733F" w:rsidRDefault="00544FBF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Сферы экономической деятельности, наиболее подверженные неформальным трудовым отношениям</w:t>
            </w:r>
          </w:p>
          <w:p w:rsidR="00544FBF" w:rsidRPr="0080733F" w:rsidRDefault="00544FBF" w:rsidP="00544FBF">
            <w:pPr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583" w:type="dxa"/>
            <w:vAlign w:val="center"/>
          </w:tcPr>
          <w:p w:rsidR="00E9198B" w:rsidRPr="00A5717C" w:rsidRDefault="00A5717C" w:rsidP="000E6FB0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  <w:lang w:val="en-US"/>
              </w:rPr>
              <w:t>-</w:t>
            </w:r>
          </w:p>
        </w:tc>
      </w:tr>
    </w:tbl>
    <w:p w:rsidR="001B23A2" w:rsidRPr="0080733F" w:rsidRDefault="001B23A2" w:rsidP="001B23A2">
      <w:pPr>
        <w:spacing w:after="0" w:line="240" w:lineRule="auto"/>
        <w:jc w:val="both"/>
        <w:rPr>
          <w:rFonts w:ascii="Liberation Serif" w:eastAsia="Batang" w:hAnsi="Liberation Serif" w:cs="Liberation Serif"/>
          <w:sz w:val="26"/>
          <w:szCs w:val="26"/>
        </w:rPr>
      </w:pPr>
    </w:p>
    <w:p w:rsidR="001B23A2" w:rsidRPr="0080733F" w:rsidRDefault="001B23A2" w:rsidP="001B23A2">
      <w:pPr>
        <w:spacing w:after="0" w:line="240" w:lineRule="auto"/>
        <w:ind w:firstLine="709"/>
        <w:jc w:val="right"/>
        <w:rPr>
          <w:rFonts w:ascii="Liberation Serif" w:eastAsia="Batang" w:hAnsi="Liberation Serif" w:cs="Liberation Serif"/>
          <w:sz w:val="26"/>
          <w:szCs w:val="26"/>
        </w:rPr>
      </w:pPr>
      <w:r w:rsidRPr="0080733F">
        <w:rPr>
          <w:rFonts w:ascii="Liberation Serif" w:eastAsia="Batang" w:hAnsi="Liberation Serif" w:cs="Liberation Serif"/>
          <w:sz w:val="26"/>
          <w:szCs w:val="26"/>
        </w:rPr>
        <w:t>Таблица № 2</w:t>
      </w:r>
    </w:p>
    <w:p w:rsidR="000E6FB0" w:rsidRPr="0080733F" w:rsidRDefault="000E6FB0" w:rsidP="001B23A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9"/>
        <w:gridCol w:w="4480"/>
        <w:gridCol w:w="4462"/>
      </w:tblGrid>
      <w:tr w:rsidR="00C75C40" w:rsidRPr="0080733F" w:rsidTr="006047CE">
        <w:tc>
          <w:tcPr>
            <w:tcW w:w="969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Номер строки</w:t>
            </w:r>
          </w:p>
        </w:tc>
        <w:tc>
          <w:tcPr>
            <w:tcW w:w="4480" w:type="dxa"/>
          </w:tcPr>
          <w:p w:rsidR="002166C0" w:rsidRPr="0080733F" w:rsidRDefault="00C75C40" w:rsidP="002166C0">
            <w:pPr>
              <w:jc w:val="center"/>
              <w:rPr>
                <w:rFonts w:ascii="Liberation Serif" w:eastAsia="Batang" w:hAnsi="Liberation Serif" w:cs="Liberation Serif"/>
                <w:sz w:val="26"/>
                <w:szCs w:val="26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Наименование хозяйствующего субъекта</w:t>
            </w:r>
            <w:r w:rsidR="002166C0"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, с которым проведена работа в рамках деятельности рабочей группы</w:t>
            </w:r>
            <w:r w:rsidR="002166C0" w:rsidRPr="0080733F">
              <w:rPr>
                <w:rFonts w:ascii="Liberation Serif" w:eastAsia="Batang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4462" w:type="dxa"/>
          </w:tcPr>
          <w:p w:rsidR="00C75C40" w:rsidRPr="0080733F" w:rsidRDefault="00C75C40" w:rsidP="000D750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 w:rsidRPr="0080733F">
              <w:rPr>
                <w:rFonts w:ascii="Liberation Serif" w:eastAsia="Batang" w:hAnsi="Liberation Serif" w:cs="Liberation Serif"/>
                <w:sz w:val="24"/>
                <w:szCs w:val="24"/>
              </w:rPr>
              <w:t>ИНН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ООО «Метком»</w:t>
            </w:r>
          </w:p>
        </w:tc>
        <w:tc>
          <w:tcPr>
            <w:tcW w:w="4462" w:type="dxa"/>
          </w:tcPr>
          <w:p w:rsidR="00204CFE" w:rsidRPr="0080733F" w:rsidRDefault="0066561A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  <w:r>
              <w:rPr>
                <w:rFonts w:ascii="Liberation Serif" w:eastAsia="Batang" w:hAnsi="Liberation Serif" w:cs="Liberation Serif"/>
                <w:sz w:val="24"/>
                <w:szCs w:val="24"/>
              </w:rPr>
              <w:t>6685170097</w:t>
            </w: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204CFE" w:rsidRPr="0080733F" w:rsidTr="006047CE">
        <w:tc>
          <w:tcPr>
            <w:tcW w:w="969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204CFE" w:rsidRPr="0080733F" w:rsidRDefault="00204CFE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437041" w:rsidRPr="0080733F" w:rsidRDefault="00437041" w:rsidP="00437041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  <w:tr w:rsidR="00437041" w:rsidRPr="0080733F" w:rsidTr="006047CE">
        <w:tc>
          <w:tcPr>
            <w:tcW w:w="969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80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  <w:tc>
          <w:tcPr>
            <w:tcW w:w="4462" w:type="dxa"/>
          </w:tcPr>
          <w:p w:rsidR="00437041" w:rsidRPr="0080733F" w:rsidRDefault="00437041" w:rsidP="00204CFE">
            <w:pPr>
              <w:jc w:val="center"/>
              <w:rPr>
                <w:rFonts w:ascii="Liberation Serif" w:eastAsia="Batang" w:hAnsi="Liberation Serif" w:cs="Liberation Serif"/>
                <w:sz w:val="24"/>
                <w:szCs w:val="24"/>
              </w:rPr>
            </w:pPr>
          </w:p>
        </w:tc>
      </w:tr>
    </w:tbl>
    <w:p w:rsidR="00C75C40" w:rsidRDefault="00C75C40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  <w:sectPr w:rsidR="004E1C7C" w:rsidSect="00150300">
          <w:headerReference w:type="default" r:id="rId7"/>
          <w:pgSz w:w="11906" w:h="16838"/>
          <w:pgMar w:top="851" w:right="567" w:bottom="1134" w:left="1418" w:header="510" w:footer="794" w:gutter="0"/>
          <w:cols w:space="708"/>
          <w:titlePg/>
          <w:docGrid w:linePitch="360"/>
        </w:sectPr>
      </w:pPr>
    </w:p>
    <w:p w:rsidR="004E1C7C" w:rsidRDefault="004E1C7C" w:rsidP="004E1C7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lastRenderedPageBreak/>
        <w:t xml:space="preserve">Отчет </w:t>
      </w:r>
    </w:p>
    <w:p w:rsidR="004E1C7C" w:rsidRDefault="004E1C7C" w:rsidP="004E1C7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4"/>
          <w:szCs w:val="24"/>
        </w:rPr>
      </w:pPr>
      <w:r w:rsidRPr="00CC7503"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о снижении численности экономически активных лиц трудоспособного возраста, не осуществляющих трудовую деятельность, в ходе реализации мер, направленных на снижение неформальной занятости</w:t>
      </w:r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в </w:t>
      </w:r>
      <w:proofErr w:type="spellStart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>Арамильском</w:t>
      </w:r>
      <w:proofErr w:type="spellEnd"/>
      <w:r>
        <w:rPr>
          <w:rFonts w:ascii="Liberation Serif" w:eastAsia="Calibri" w:hAnsi="Liberation Serif" w:cs="Liberation Serif"/>
          <w:b/>
          <w:position w:val="2"/>
          <w:sz w:val="24"/>
          <w:szCs w:val="24"/>
        </w:rPr>
        <w:t xml:space="preserve"> городском округе на 31.03.2021 года</w:t>
      </w:r>
    </w:p>
    <w:p w:rsidR="004E1C7C" w:rsidRPr="00BF2731" w:rsidRDefault="004E1C7C" w:rsidP="004E1C7C">
      <w:pPr>
        <w:spacing w:after="0" w:line="240" w:lineRule="auto"/>
        <w:jc w:val="center"/>
        <w:rPr>
          <w:rFonts w:ascii="Liberation Serif" w:eastAsia="Calibri" w:hAnsi="Liberation Serif" w:cs="Liberation Serif"/>
          <w:b/>
          <w:position w:val="2"/>
          <w:sz w:val="26"/>
          <w:szCs w:val="26"/>
        </w:rPr>
      </w:pPr>
    </w:p>
    <w:tbl>
      <w:tblPr>
        <w:tblStyle w:val="a7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992"/>
        <w:gridCol w:w="710"/>
        <w:gridCol w:w="992"/>
        <w:gridCol w:w="850"/>
        <w:gridCol w:w="454"/>
        <w:gridCol w:w="1673"/>
        <w:gridCol w:w="567"/>
        <w:gridCol w:w="1701"/>
        <w:gridCol w:w="1162"/>
        <w:gridCol w:w="1389"/>
        <w:gridCol w:w="1547"/>
        <w:gridCol w:w="1713"/>
      </w:tblGrid>
      <w:tr w:rsidR="004E1C7C" w:rsidRPr="00FE0F5F" w:rsidTr="001D2845">
        <w:trPr>
          <w:trHeight w:val="264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Физические лица</w:t>
            </w:r>
          </w:p>
        </w:tc>
        <w:tc>
          <w:tcPr>
            <w:tcW w:w="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Хозяйствующие субъекты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граждан, заключивших трудовые договоры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в результате регистрации деятельности хозяйствующих субъектов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проведенных заседаний 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по снижению неформальной занятости, легализации заработной платы, повышению собираемости страховых взносов</w:t>
            </w:r>
          </w:p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</w:t>
            </w:r>
          </w:p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внебюджетные фонды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хозяйствующих субъектов,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проведена работа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в рамках деятельности</w:t>
            </w:r>
          </w:p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рабочей группы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</w:p>
          <w:p w:rsidR="004E1C7C" w:rsidRPr="00FE0F5F" w:rsidRDefault="004E1C7C" w:rsidP="001D2845">
            <w:pPr>
              <w:spacing w:line="228" w:lineRule="auto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во внебюджетные фонды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br/>
              <w:t>(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с начала года нарастающим итогом)</w:t>
            </w:r>
          </w:p>
        </w:tc>
      </w:tr>
      <w:tr w:rsidR="004E1C7C" w:rsidRPr="00FE0F5F" w:rsidTr="001D2845">
        <w:trPr>
          <w:trHeight w:val="14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выявленных 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не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з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аключены трудовые договоры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работников,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с которыми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 xml:space="preserve">заключены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трудовые договоры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количество работников, продолжающих осуществление трудовой деятельности, из числа работников, указанного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br/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3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количество работников, уволенных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</w:rPr>
              <w:t>3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 (с начала года нарастающим итогом)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выявленных хозяйствующих субъектов, осуществляющих свою деятельность</w:t>
            </w:r>
          </w:p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(с начала года</w:t>
            </w:r>
          </w:p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количество хозяйствующих субъектов, оформивших свою деятельность</w:t>
            </w:r>
          </w:p>
          <w:p w:rsidR="004E1C7C" w:rsidRPr="00FE0F5F" w:rsidRDefault="004E1C7C" w:rsidP="001D2845">
            <w:pPr>
              <w:spacing w:line="228" w:lineRule="auto"/>
              <w:ind w:left="34" w:right="-108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>в результате работы</w:t>
            </w:r>
          </w:p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t xml:space="preserve">по снижению неформальной занятости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162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contextualSpacing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количество хозяйствующих субъектов,</w:t>
            </w:r>
          </w:p>
          <w:p w:rsidR="004E1C7C" w:rsidRPr="00FE0F5F" w:rsidRDefault="004E1C7C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продолжающих осуществление деятельности,</w:t>
            </w:r>
          </w:p>
          <w:p w:rsidR="004E1C7C" w:rsidRPr="00FE0F5F" w:rsidRDefault="004E1C7C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из числа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хозяйствующих субъектов,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указанного</w:t>
            </w:r>
          </w:p>
          <w:p w:rsidR="004E1C7C" w:rsidRDefault="004E1C7C" w:rsidP="001D2845">
            <w:pPr>
              <w:spacing w:line="228" w:lineRule="auto"/>
              <w:ind w:left="34" w:right="-107"/>
              <w:jc w:val="center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в графе </w:t>
            </w:r>
            <w:r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>9</w:t>
            </w:r>
            <w:r w:rsidRPr="00FE0F5F"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  <w:t xml:space="preserve"> (с начала года нарастающим итогом)</w:t>
            </w:r>
          </w:p>
          <w:p w:rsidR="004E1C7C" w:rsidRPr="00FE0F5F" w:rsidRDefault="004E1C7C" w:rsidP="001D2845">
            <w:pPr>
              <w:spacing w:line="228" w:lineRule="auto"/>
              <w:ind w:left="34" w:right="-107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4E1C7C" w:rsidRPr="00FE0F5F" w:rsidTr="001D2845">
        <w:trPr>
          <w:trHeight w:val="4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за отчетный период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(с начала года нарастающим итогом)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за отчетный период из числа работников, указанного 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4E1C7C" w:rsidRPr="00FE0F5F" w:rsidTr="001D2845">
        <w:trPr>
          <w:cantSplit/>
          <w:trHeight w:val="25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индивидуальные предприниматели 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 из числа хозяйствующих субъектов, указанного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 </w:t>
            </w: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индивидуальные предприниматели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и крестьянско-фермерские хозяйства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из числа хозяйствующих субъектов, указанного </w:t>
            </w:r>
          </w:p>
          <w:p w:rsidR="004E1C7C" w:rsidRPr="00FE0F5F" w:rsidRDefault="004E1C7C" w:rsidP="001D2845">
            <w:pPr>
              <w:spacing w:line="228" w:lineRule="auto"/>
              <w:ind w:left="34" w:right="113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 w:rsidRPr="00FE0F5F"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 xml:space="preserve">в графе </w:t>
            </w: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16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eastAsia="Times New Roman" w:hAnsi="Liberation Serif" w:cs="Liberation Serif"/>
                <w:color w:val="000000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ind w:left="34"/>
              <w:rPr>
                <w:rFonts w:ascii="Liberation Serif" w:hAnsi="Liberation Serif" w:cs="Liberation Serif"/>
                <w:position w:val="2"/>
                <w:sz w:val="20"/>
              </w:rPr>
            </w:pPr>
          </w:p>
        </w:tc>
      </w:tr>
      <w:tr w:rsidR="004E1C7C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C7C" w:rsidRPr="00FE0F5F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position w:val="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position w:val="2"/>
                <w:sz w:val="20"/>
                <w:szCs w:val="20"/>
              </w:rPr>
              <w:t>14</w:t>
            </w:r>
          </w:p>
        </w:tc>
      </w:tr>
      <w:tr w:rsidR="004E1C7C" w:rsidRPr="00FE0F5F" w:rsidTr="001D2845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7C" w:rsidRPr="004E1C7C" w:rsidRDefault="004E1C7C" w:rsidP="001D2845">
            <w:pPr>
              <w:spacing w:line="228" w:lineRule="auto"/>
              <w:ind w:left="34"/>
              <w:jc w:val="center"/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</w:pPr>
            <w:r w:rsidRPr="004E1C7C">
              <w:rPr>
                <w:rFonts w:ascii="Liberation Serif" w:hAnsi="Liberation Serif" w:cs="Liberation Serif"/>
                <w:b/>
                <w:position w:val="2"/>
                <w:sz w:val="20"/>
                <w:szCs w:val="20"/>
              </w:rPr>
              <w:t>1</w:t>
            </w:r>
          </w:p>
        </w:tc>
      </w:tr>
    </w:tbl>
    <w:p w:rsidR="004E1C7C" w:rsidRPr="00DF05A6" w:rsidRDefault="004E1C7C" w:rsidP="004E1C7C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742DA3" w:rsidRDefault="00742DA3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742DA3" w:rsidRDefault="00742DA3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742DA3" w:rsidRPr="00742DA3" w:rsidRDefault="00742DA3" w:rsidP="00742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42DA3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Отчет</w:t>
      </w:r>
    </w:p>
    <w:p w:rsidR="00742DA3" w:rsidRPr="00742DA3" w:rsidRDefault="00742DA3" w:rsidP="00742DA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Courier New" w:eastAsia="Courier New" w:hAnsi="Courier New" w:cs="Courier New"/>
          <w:b/>
          <w:sz w:val="2"/>
          <w:szCs w:val="2"/>
          <w:lang w:eastAsia="ru-RU" w:bidi="ru-RU"/>
        </w:rPr>
      </w:pPr>
      <w:r w:rsidRPr="00742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О реализации Плана мероприятий, направленных на снижение неформальной занятости населения на территории </w:t>
      </w:r>
      <w:proofErr w:type="spellStart"/>
      <w:r w:rsidRPr="00742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>Арамильского</w:t>
      </w:r>
      <w:proofErr w:type="spellEnd"/>
      <w:r w:rsidRPr="00742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8"/>
          <w:lang w:eastAsia="ru-RU" w:bidi="ru-RU"/>
        </w:rPr>
        <w:t xml:space="preserve"> городского округа </w:t>
      </w:r>
      <w:r w:rsidRPr="00742DA3">
        <w:rPr>
          <w:rFonts w:ascii="Times New Roman" w:eastAsia="Calibri" w:hAnsi="Times New Roman" w:cs="Times New Roman"/>
          <w:b/>
          <w:sz w:val="24"/>
          <w:szCs w:val="28"/>
        </w:rPr>
        <w:t xml:space="preserve">по состоянию на </w:t>
      </w:r>
      <w:r w:rsidRPr="00742DA3">
        <w:rPr>
          <w:rFonts w:ascii="Times New Roman" w:eastAsia="Calibri" w:hAnsi="Times New Roman" w:cs="Times New Roman"/>
          <w:b/>
          <w:sz w:val="24"/>
          <w:szCs w:val="28"/>
          <w:u w:val="single"/>
        </w:rPr>
        <w:t>31.03.2021 года</w:t>
      </w:r>
    </w:p>
    <w:p w:rsidR="00742DA3" w:rsidRPr="00732013" w:rsidRDefault="00742DA3" w:rsidP="00742DA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42DA3" w:rsidRPr="00732013" w:rsidRDefault="00742DA3" w:rsidP="00742DA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42DA3" w:rsidRPr="00732013" w:rsidRDefault="00742DA3" w:rsidP="00742DA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42DA3" w:rsidRPr="00732013" w:rsidRDefault="00742DA3" w:rsidP="00742DA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p w:rsidR="00742DA3" w:rsidRPr="00732013" w:rsidRDefault="00742DA3" w:rsidP="00742DA3">
      <w:pPr>
        <w:spacing w:after="0" w:line="240" w:lineRule="auto"/>
        <w:rPr>
          <w:rFonts w:ascii="Courier New" w:eastAsia="Courier New" w:hAnsi="Courier New" w:cs="Courier New"/>
          <w:sz w:val="2"/>
          <w:szCs w:val="2"/>
          <w:lang w:eastAsia="ru-RU" w:bidi="ru-RU"/>
        </w:rPr>
      </w:pPr>
    </w:p>
    <w:tbl>
      <w:tblPr>
        <w:tblW w:w="155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4735"/>
        <w:gridCol w:w="1848"/>
        <w:gridCol w:w="1959"/>
        <w:gridCol w:w="6400"/>
      </w:tblGrid>
      <w:tr w:rsidR="00742DA3" w:rsidRPr="00732013" w:rsidTr="001D2845">
        <w:tc>
          <w:tcPr>
            <w:tcW w:w="648" w:type="dxa"/>
            <w:shd w:val="clear" w:color="auto" w:fill="auto"/>
            <w:vAlign w:val="center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 дату отчета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506" w:type="dxa"/>
            <w:shd w:val="clear" w:color="auto" w:fill="auto"/>
            <w:vAlign w:val="center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742DA3" w:rsidRPr="00732013" w:rsidTr="001D2845">
        <w:trPr>
          <w:trHeight w:val="346"/>
        </w:trPr>
        <w:tc>
          <w:tcPr>
            <w:tcW w:w="15589" w:type="dxa"/>
            <w:gridSpan w:val="5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Организационные мероприятия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заседаний Межведомственной рабочей группы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снижению неформальной занятости населения.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реже одного раза в квартал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Включение в повестки заседаний Координационного совета по инвестициям, развитию предпринимательства вопросов по легализации бизнеса, соблюдения трудового законодательства.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скоординированных проверок (мониторинга) на предприятиях, на которых выявлены факты несоответствия данных по занятости работников, либо на предприятиях, не зарегистрированных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городского округа;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Межрайонная ИФНС России № 31 по Свердловской области (по согласованию);</w:t>
            </w: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 согласованию); 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центр занятости» (по согласованию); 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УФМС России по Свердловской области г. Сысерть (по согласованию); 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» (по согласованию);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дского округа (по согласованию)</w:t>
            </w:r>
          </w:p>
        </w:tc>
      </w:tr>
      <w:tr w:rsidR="00742DA3" w:rsidRPr="00732013" w:rsidTr="001D2845">
        <w:tc>
          <w:tcPr>
            <w:tcW w:w="15589" w:type="dxa"/>
            <w:gridSpan w:val="5"/>
          </w:tcPr>
          <w:p w:rsidR="00742DA3" w:rsidRPr="00732013" w:rsidRDefault="00742DA3" w:rsidP="001D2845">
            <w:pPr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Информационно-разъяснительные мероприятия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6" w:type="dxa"/>
          </w:tcPr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работодателей о необходимости соблюдения требований Трудового кодекса Российской Федерации в части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неоформления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несвоевременного оформления трудовых отношений с работниками.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</w:t>
            </w:r>
            <w:r w:rsidRPr="0073201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  <w:r w:rsidRPr="0073201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96" w:type="dxa"/>
          </w:tcPr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соблюдении требований федерального и регионального законодательства в части представления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информации о вакантных рабочих местах.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информационно - 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«электронной почты доверия» и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 занятости» (по согласованию)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совместных собраний и встреч с членами трудовых коллективов в организациях, выездных консультаций членов трудовых коллективов, мероприятий для профсоюзных лидеров по разъяснению законодательства Российской Федерации о пенсиях по государственному пенсионному обеспечению и влияния официальной заработной платы на пенсионные права граждан при участии </w:t>
            </w: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Свердловского областного союза организаций профсоюзов «Федерация профсоюзов Свердловской области» и регионального отделения общероссийской общественной организации «Союз пенсионеров России» по Свердловской области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A3" w:rsidRPr="00732013" w:rsidTr="001D2845">
        <w:tc>
          <w:tcPr>
            <w:tcW w:w="15589" w:type="dxa"/>
            <w:gridSpan w:val="5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мероприятий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сведений по фактам отсутствия либо неполноты перечисления страховых взносов в государственные внебюджетные фонды, налога на доходы физических лиц в консолидированный бюджет и списков работодателей, выплачивающих заработную плату ниже величины прожиточного минимума для трудоспособного населения, а также ниже минимального размера оплаты труда.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предприятий, на которых размер заработной платы ниже среднего уровня по виду экономической деятельности.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Межрайонная ИФНС России № 31 по Свердло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вской области (по согласованию)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96" w:type="dxa"/>
            <w:shd w:val="clear" w:color="auto" w:fill="auto"/>
          </w:tcPr>
          <w:p w:rsidR="00742DA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хозяйствующих субъектов, имеющих признаки неформальных трудовых отношений с работниками, с которыми проведена работа в рамках деятельности рабочей группы по снижению неформальной занятости, легализации заработной платы, повышению собираемости страховых взносов во внебюджетные фонды.</w:t>
            </w:r>
          </w:p>
          <w:p w:rsidR="00742DA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742DA3" w:rsidRPr="00732013" w:rsidTr="001D2845">
        <w:tc>
          <w:tcPr>
            <w:tcW w:w="15589" w:type="dxa"/>
            <w:gridSpan w:val="5"/>
          </w:tcPr>
          <w:p w:rsidR="00742DA3" w:rsidRPr="00732013" w:rsidRDefault="00742DA3" w:rsidP="001D2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VІ. Контрольные мероприятия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достижения значений контрольных показателей по снижению неформальной занятос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в соответствии с Соглашением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Рекомендуемые значения Департаментом по труду и занятости населения Свердловской области не предоставлены</w:t>
            </w:r>
          </w:p>
        </w:tc>
        <w:tc>
          <w:tcPr>
            <w:tcW w:w="1962" w:type="dxa"/>
            <w:shd w:val="clear" w:color="auto" w:fill="auto"/>
          </w:tcPr>
          <w:p w:rsidR="00742DA3" w:rsidRPr="00E04720" w:rsidRDefault="00742DA3" w:rsidP="001D2845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округа;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УФМС России по Свердловской области г. Сысерть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полиции №21 Межмуниципального отдела МВД России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(по согласованию)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Усиление ведомственной работы по снижению неформальной занятости и предоставление отчетов о результатах всех принятых мер в Администрацию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Межрайонная ИФНС России № 31 по Свердловской области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ПФР в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Филиал № 15 ГУ Свердловского регионального отделения ФСС РФ (по согласованию); 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ГКУ службы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 занятости» (по согласованию); Координационный совет профсоюзных организаций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(по согласованию).</w:t>
            </w:r>
          </w:p>
        </w:tc>
      </w:tr>
      <w:tr w:rsidR="00742DA3" w:rsidRPr="00732013" w:rsidTr="001D2845">
        <w:tc>
          <w:tcPr>
            <w:tcW w:w="648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9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предоставление информации: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- в Администрацию Южного управленческого округа – Отчет о работе рабочей группы по снижению неформальной занятости, легализации заработной платы, повышению собираемости страховых взносов во внебюджетные фонды, по форме, согласно таблиц № 3,4 приложения к настоящему Плану;</w:t>
            </w:r>
          </w:p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в ГКУ служба занятости населения Свердловской области «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 занятости» - отчет о достижении значений контрольного показателя по форме, согласно таблицы № 1 приложения к настоящему Плану; отчет о реализации Плана мероприятий, направленных на снижение неформальной занятости населения на территории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по форме, согласно таблицы № 2 приложения к настоящему Плану.</w:t>
            </w:r>
          </w:p>
        </w:tc>
        <w:tc>
          <w:tcPr>
            <w:tcW w:w="1677" w:type="dxa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  <w:tc>
          <w:tcPr>
            <w:tcW w:w="1962" w:type="dxa"/>
            <w:shd w:val="clear" w:color="auto" w:fill="auto"/>
          </w:tcPr>
          <w:p w:rsidR="00742DA3" w:rsidRPr="00732013" w:rsidRDefault="00742DA3" w:rsidP="001D28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Департаментом по труду и занятости населения Свердловской области</w:t>
            </w:r>
          </w:p>
        </w:tc>
        <w:tc>
          <w:tcPr>
            <w:tcW w:w="6506" w:type="dxa"/>
            <w:shd w:val="clear" w:color="auto" w:fill="auto"/>
          </w:tcPr>
          <w:p w:rsidR="00742DA3" w:rsidRPr="00732013" w:rsidRDefault="00742DA3" w:rsidP="001D28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732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742DA3" w:rsidRPr="00876661" w:rsidRDefault="00742DA3" w:rsidP="00742DA3">
      <w:pPr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42DA3" w:rsidRDefault="00742DA3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p w:rsidR="004E1C7C" w:rsidRDefault="004E1C7C" w:rsidP="00206772">
      <w:pPr>
        <w:spacing w:after="0" w:line="240" w:lineRule="auto"/>
        <w:rPr>
          <w:rFonts w:ascii="Liberation Serif" w:eastAsia="Batang" w:hAnsi="Liberation Serif" w:cs="Liberation Serif"/>
          <w:b/>
          <w:sz w:val="26"/>
          <w:szCs w:val="26"/>
        </w:rPr>
      </w:pPr>
    </w:p>
    <w:sectPr w:rsidR="004E1C7C" w:rsidSect="00742DA3">
      <w:pgSz w:w="16838" w:h="11906" w:orient="landscape"/>
      <w:pgMar w:top="1418" w:right="851" w:bottom="567" w:left="1134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B0" w:rsidRDefault="000E6FB0" w:rsidP="000E6FB0">
      <w:pPr>
        <w:spacing w:after="0" w:line="240" w:lineRule="auto"/>
      </w:pPr>
      <w:r>
        <w:separator/>
      </w:r>
    </w:p>
  </w:endnote>
  <w:end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B0" w:rsidRDefault="000E6FB0" w:rsidP="000E6FB0">
      <w:pPr>
        <w:spacing w:after="0" w:line="240" w:lineRule="auto"/>
      </w:pPr>
      <w:r>
        <w:separator/>
      </w:r>
    </w:p>
  </w:footnote>
  <w:footnote w:type="continuationSeparator" w:id="0">
    <w:p w:rsidR="000E6FB0" w:rsidRDefault="000E6FB0" w:rsidP="000E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96875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6"/>
        <w:szCs w:val="26"/>
      </w:rPr>
    </w:sdtEndPr>
    <w:sdtContent>
      <w:p w:rsidR="009302F9" w:rsidRPr="009302F9" w:rsidRDefault="009302F9" w:rsidP="009302F9">
        <w:pPr>
          <w:pStyle w:val="a3"/>
          <w:jc w:val="center"/>
          <w:rPr>
            <w:rFonts w:ascii="Liberation Serif" w:hAnsi="Liberation Serif" w:cs="Liberation Serif"/>
            <w:sz w:val="26"/>
            <w:szCs w:val="26"/>
          </w:rPr>
        </w:pPr>
        <w:r w:rsidRPr="009302F9">
          <w:rPr>
            <w:rFonts w:ascii="Liberation Serif" w:hAnsi="Liberation Serif" w:cs="Liberation Serif"/>
            <w:sz w:val="26"/>
            <w:szCs w:val="26"/>
          </w:rPr>
          <w:fldChar w:fldCharType="begin"/>
        </w:r>
        <w:r w:rsidRPr="009302F9">
          <w:rPr>
            <w:rFonts w:ascii="Liberation Serif" w:hAnsi="Liberation Serif" w:cs="Liberation Serif"/>
            <w:sz w:val="26"/>
            <w:szCs w:val="26"/>
          </w:rPr>
          <w:instrText>PAGE   \* MERGEFORMAT</w:instrTex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separate"/>
        </w:r>
        <w:r w:rsidR="00742DA3">
          <w:rPr>
            <w:rFonts w:ascii="Liberation Serif" w:hAnsi="Liberation Serif" w:cs="Liberation Serif"/>
            <w:noProof/>
            <w:sz w:val="26"/>
            <w:szCs w:val="26"/>
          </w:rPr>
          <w:t>7</w:t>
        </w:r>
        <w:r w:rsidRPr="009302F9">
          <w:rPr>
            <w:rFonts w:ascii="Liberation Serif" w:hAnsi="Liberation Serif" w:cs="Liberation Serif"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1F"/>
    <w:rsid w:val="000723FC"/>
    <w:rsid w:val="00080324"/>
    <w:rsid w:val="00085421"/>
    <w:rsid w:val="000A7281"/>
    <w:rsid w:val="000C3473"/>
    <w:rsid w:val="000D7501"/>
    <w:rsid w:val="000E6FB0"/>
    <w:rsid w:val="00150300"/>
    <w:rsid w:val="001B23A2"/>
    <w:rsid w:val="00204CFE"/>
    <w:rsid w:val="00206772"/>
    <w:rsid w:val="002166C0"/>
    <w:rsid w:val="00301904"/>
    <w:rsid w:val="00314433"/>
    <w:rsid w:val="00377714"/>
    <w:rsid w:val="00410F29"/>
    <w:rsid w:val="00437041"/>
    <w:rsid w:val="004420FE"/>
    <w:rsid w:val="004D6D9D"/>
    <w:rsid w:val="004E1C7C"/>
    <w:rsid w:val="0053427A"/>
    <w:rsid w:val="00544FBF"/>
    <w:rsid w:val="00547A98"/>
    <w:rsid w:val="00560178"/>
    <w:rsid w:val="006047CE"/>
    <w:rsid w:val="00626F6E"/>
    <w:rsid w:val="0066561A"/>
    <w:rsid w:val="00674527"/>
    <w:rsid w:val="006C2B0A"/>
    <w:rsid w:val="0070738B"/>
    <w:rsid w:val="00742DA3"/>
    <w:rsid w:val="007B1917"/>
    <w:rsid w:val="007C3FB5"/>
    <w:rsid w:val="0080733F"/>
    <w:rsid w:val="00861E7A"/>
    <w:rsid w:val="00886F27"/>
    <w:rsid w:val="008E1D17"/>
    <w:rsid w:val="008F6D1F"/>
    <w:rsid w:val="00903092"/>
    <w:rsid w:val="009302F9"/>
    <w:rsid w:val="00980F52"/>
    <w:rsid w:val="009B2C0E"/>
    <w:rsid w:val="00A5717C"/>
    <w:rsid w:val="00AB0A1C"/>
    <w:rsid w:val="00AF606D"/>
    <w:rsid w:val="00C75C40"/>
    <w:rsid w:val="00D733CA"/>
    <w:rsid w:val="00DE2EFE"/>
    <w:rsid w:val="00DE3DF0"/>
    <w:rsid w:val="00DF4D53"/>
    <w:rsid w:val="00E9198B"/>
    <w:rsid w:val="00E91DCA"/>
    <w:rsid w:val="00EC776B"/>
    <w:rsid w:val="00F52459"/>
    <w:rsid w:val="00F5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AC2ECA"/>
  <w15:docId w15:val="{2681C65A-AD9C-49E8-9E5B-B6F20FF6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FB0"/>
  </w:style>
  <w:style w:type="paragraph" w:styleId="a5">
    <w:name w:val="footer"/>
    <w:basedOn w:val="a"/>
    <w:link w:val="a6"/>
    <w:uiPriority w:val="99"/>
    <w:unhideWhenUsed/>
    <w:rsid w:val="000E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FB0"/>
  </w:style>
  <w:style w:type="table" w:styleId="a7">
    <w:name w:val="Table Grid"/>
    <w:basedOn w:val="a1"/>
    <w:uiPriority w:val="39"/>
    <w:rsid w:val="000D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198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4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7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4416-B4ED-47DC-9A8F-CA42D200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Тихонькова Марина Алексеевна</dc:creator>
  <cp:keywords/>
  <dc:description/>
  <cp:lastModifiedBy>Луткова Анастасия Дмитриевна</cp:lastModifiedBy>
  <cp:revision>4</cp:revision>
  <cp:lastPrinted>2019-12-28T09:49:00Z</cp:lastPrinted>
  <dcterms:created xsi:type="dcterms:W3CDTF">2021-04-05T09:44:00Z</dcterms:created>
  <dcterms:modified xsi:type="dcterms:W3CDTF">2021-10-20T06:20:00Z</dcterms:modified>
</cp:coreProperties>
</file>